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33D7" w14:textId="25B95EC7" w:rsidR="00E056A1" w:rsidRDefault="00E056A1" w:rsidP="00E056A1">
      <w:pPr>
        <w:spacing w:before="208" w:line="278" w:lineRule="auto"/>
        <w:ind w:left="5422" w:right="103" w:firstLine="1544"/>
        <w:rPr>
          <w:sz w:val="19"/>
        </w:rPr>
      </w:pPr>
      <w:r>
        <w:rPr>
          <w:noProof/>
          <w:sz w:val="19"/>
        </w:rPr>
        <w:drawing>
          <wp:anchor distT="0" distB="0" distL="0" distR="0" simplePos="0" relativeHeight="251659264" behindDoc="0" locked="0" layoutInCell="1" allowOverlap="1" wp14:anchorId="578D0D1B" wp14:editId="569F7267">
            <wp:simplePos x="0" y="0"/>
            <wp:positionH relativeFrom="page">
              <wp:posOffset>1151566</wp:posOffset>
            </wp:positionH>
            <wp:positionV relativeFrom="paragraph">
              <wp:posOffset>6040</wp:posOffset>
            </wp:positionV>
            <wp:extent cx="1497862" cy="625006"/>
            <wp:effectExtent l="0" t="0" r="0" b="0"/>
            <wp:wrapNone/>
            <wp:docPr id="2" name="Image 2" descr="Une image contenant texte, Police, logo, symbol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symbole&#10;&#10;Le contenu généré par l’IA peut être incorrect."/>
                    <pic:cNvPicPr/>
                  </pic:nvPicPr>
                  <pic:blipFill>
                    <a:blip r:embed="rId8" cstate="print"/>
                    <a:stretch>
                      <a:fillRect/>
                    </a:stretch>
                  </pic:blipFill>
                  <pic:spPr>
                    <a:xfrm>
                      <a:off x="0" y="0"/>
                      <a:ext cx="1497862" cy="625006"/>
                    </a:xfrm>
                    <a:prstGeom prst="rect">
                      <a:avLst/>
                    </a:prstGeom>
                  </pic:spPr>
                </pic:pic>
              </a:graphicData>
            </a:graphic>
          </wp:anchor>
        </w:drawing>
      </w:r>
      <w:r>
        <w:rPr>
          <w:spacing w:val="-4"/>
          <w:sz w:val="19"/>
        </w:rPr>
        <w:t xml:space="preserve"> </w:t>
      </w:r>
    </w:p>
    <w:p w14:paraId="16EFA88A" w14:textId="77777777" w:rsidR="00E056A1" w:rsidRDefault="00E056A1" w:rsidP="003D51F9">
      <w:pPr>
        <w:spacing w:after="0" w:line="240" w:lineRule="auto"/>
        <w:ind w:firstLine="284"/>
        <w:rPr>
          <w:rFonts w:ascii="Times New Roman" w:hAnsi="Times New Roman" w:cs="Times New Roman"/>
          <w:b/>
          <w:bCs/>
          <w:szCs w:val="24"/>
        </w:rPr>
      </w:pPr>
    </w:p>
    <w:p w14:paraId="7CD7B4AA" w14:textId="77777777" w:rsidR="00E056A1" w:rsidRDefault="00E056A1" w:rsidP="003D51F9">
      <w:pPr>
        <w:spacing w:after="0" w:line="240" w:lineRule="auto"/>
        <w:ind w:firstLine="284"/>
        <w:rPr>
          <w:rFonts w:ascii="Times New Roman" w:hAnsi="Times New Roman" w:cs="Times New Roman"/>
          <w:b/>
          <w:bCs/>
          <w:szCs w:val="24"/>
        </w:rPr>
      </w:pPr>
    </w:p>
    <w:p w14:paraId="3CAA62CD" w14:textId="77777777" w:rsidR="00E056A1" w:rsidRDefault="00E056A1" w:rsidP="003D51F9">
      <w:pPr>
        <w:spacing w:after="0" w:line="240" w:lineRule="auto"/>
        <w:ind w:firstLine="284"/>
        <w:rPr>
          <w:rFonts w:ascii="Times New Roman" w:hAnsi="Times New Roman" w:cs="Times New Roman"/>
          <w:b/>
          <w:bCs/>
          <w:szCs w:val="24"/>
        </w:rPr>
      </w:pPr>
    </w:p>
    <w:p w14:paraId="2786A3DD" w14:textId="7A3ACBD3" w:rsidR="00E056A1" w:rsidRDefault="00E056A1" w:rsidP="003D51F9">
      <w:pPr>
        <w:spacing w:after="0" w:line="240" w:lineRule="auto"/>
        <w:ind w:firstLine="284"/>
        <w:rPr>
          <w:rFonts w:ascii="Times New Roman" w:hAnsi="Times New Roman" w:cs="Times New Roman"/>
          <w:b/>
          <w:bCs/>
          <w:szCs w:val="24"/>
        </w:rPr>
      </w:pPr>
      <w:r>
        <w:rPr>
          <w:rFonts w:ascii="Times New Roman" w:hAnsi="Times New Roman" w:cs="Times New Roman"/>
          <w:b/>
          <w:bCs/>
          <w:szCs w:val="24"/>
        </w:rPr>
        <w:t>La directrice d’UFR aux membres du Conseil d’UFR</w:t>
      </w:r>
    </w:p>
    <w:p w14:paraId="5942D490" w14:textId="77777777" w:rsidR="00E056A1" w:rsidRDefault="00E056A1" w:rsidP="003D51F9">
      <w:pPr>
        <w:spacing w:after="0" w:line="240" w:lineRule="auto"/>
        <w:ind w:firstLine="284"/>
        <w:rPr>
          <w:rFonts w:ascii="Times New Roman" w:hAnsi="Times New Roman" w:cs="Times New Roman"/>
          <w:b/>
          <w:bCs/>
          <w:szCs w:val="24"/>
        </w:rPr>
      </w:pPr>
    </w:p>
    <w:p w14:paraId="2DF8B068" w14:textId="77777777" w:rsidR="00E056A1" w:rsidRDefault="00E056A1" w:rsidP="003D51F9">
      <w:pPr>
        <w:spacing w:after="0" w:line="240" w:lineRule="auto"/>
        <w:ind w:firstLine="284"/>
        <w:rPr>
          <w:rFonts w:ascii="Times New Roman" w:hAnsi="Times New Roman" w:cs="Times New Roman"/>
          <w:b/>
          <w:bCs/>
          <w:szCs w:val="24"/>
        </w:rPr>
      </w:pPr>
    </w:p>
    <w:p w14:paraId="76F05D4A" w14:textId="73E186AE" w:rsidR="00E643FC" w:rsidRPr="00E056A1" w:rsidRDefault="006C68EC" w:rsidP="00E056A1">
      <w:pPr>
        <w:spacing w:after="0" w:line="240" w:lineRule="auto"/>
        <w:ind w:firstLine="284"/>
        <w:jc w:val="center"/>
        <w:rPr>
          <w:rFonts w:ascii="Times New Roman" w:hAnsi="Times New Roman" w:cs="Times New Roman"/>
          <w:b/>
          <w:bCs/>
          <w:szCs w:val="24"/>
          <w:u w:val="single"/>
        </w:rPr>
      </w:pPr>
      <w:r w:rsidRPr="00E056A1">
        <w:rPr>
          <w:rFonts w:ascii="Times New Roman" w:hAnsi="Times New Roman" w:cs="Times New Roman"/>
          <w:b/>
          <w:bCs/>
          <w:szCs w:val="24"/>
          <w:u w:val="single"/>
        </w:rPr>
        <w:t>Compte rendu du conseil d’UFR du 24 septembre 2025</w:t>
      </w:r>
    </w:p>
    <w:p w14:paraId="31443D3D" w14:textId="77777777" w:rsidR="00E056A1" w:rsidRDefault="00E056A1" w:rsidP="003D51F9">
      <w:pPr>
        <w:spacing w:after="0" w:line="240" w:lineRule="auto"/>
        <w:ind w:firstLine="284"/>
        <w:rPr>
          <w:rFonts w:ascii="Times New Roman" w:hAnsi="Times New Roman" w:cs="Times New Roman"/>
          <w:b/>
          <w:bCs/>
          <w:szCs w:val="24"/>
        </w:rPr>
      </w:pPr>
    </w:p>
    <w:p w14:paraId="45E578FF" w14:textId="6794580A" w:rsidR="00E056A1" w:rsidRDefault="00E056A1" w:rsidP="003D51F9">
      <w:pPr>
        <w:spacing w:after="0" w:line="240" w:lineRule="auto"/>
        <w:ind w:firstLine="284"/>
        <w:rPr>
          <w:rFonts w:ascii="Times New Roman" w:hAnsi="Times New Roman" w:cs="Times New Roman"/>
          <w:b/>
          <w:bCs/>
          <w:szCs w:val="24"/>
        </w:rPr>
      </w:pPr>
      <w:r>
        <w:rPr>
          <w:rFonts w:ascii="Times New Roman" w:hAnsi="Times New Roman" w:cs="Times New Roman"/>
          <w:b/>
          <w:bCs/>
          <w:szCs w:val="24"/>
        </w:rPr>
        <w:t>Présents ou représentés :</w:t>
      </w:r>
    </w:p>
    <w:p w14:paraId="149CE53F" w14:textId="7A47389B" w:rsidR="00E056A1" w:rsidRDefault="00E056A1" w:rsidP="00E056A1">
      <w:pPr>
        <w:spacing w:after="0" w:line="240" w:lineRule="auto"/>
        <w:ind w:left="284"/>
        <w:rPr>
          <w:rFonts w:ascii="Times New Roman" w:hAnsi="Times New Roman" w:cs="Times New Roman"/>
          <w:szCs w:val="24"/>
        </w:rPr>
      </w:pPr>
      <w:r w:rsidRPr="00E056A1">
        <w:rPr>
          <w:rFonts w:ascii="Times New Roman" w:hAnsi="Times New Roman" w:cs="Times New Roman"/>
          <w:szCs w:val="24"/>
          <w:u w:val="single"/>
        </w:rPr>
        <w:t>Membres élus </w:t>
      </w:r>
      <w:r>
        <w:rPr>
          <w:rFonts w:ascii="Times New Roman" w:hAnsi="Times New Roman" w:cs="Times New Roman"/>
          <w:szCs w:val="24"/>
        </w:rPr>
        <w:t xml:space="preserve">: S. Laigneau-Fontaine, S. </w:t>
      </w:r>
      <w:proofErr w:type="spellStart"/>
      <w:r>
        <w:rPr>
          <w:rFonts w:ascii="Times New Roman" w:hAnsi="Times New Roman" w:cs="Times New Roman"/>
          <w:szCs w:val="24"/>
        </w:rPr>
        <w:t>Bajric</w:t>
      </w:r>
      <w:proofErr w:type="spellEnd"/>
      <w:r>
        <w:rPr>
          <w:rFonts w:ascii="Times New Roman" w:hAnsi="Times New Roman" w:cs="Times New Roman"/>
          <w:szCs w:val="24"/>
        </w:rPr>
        <w:t xml:space="preserve">, M.-A. Fougère, H. </w:t>
      </w:r>
      <w:proofErr w:type="spellStart"/>
      <w:r>
        <w:rPr>
          <w:rFonts w:ascii="Times New Roman" w:hAnsi="Times New Roman" w:cs="Times New Roman"/>
          <w:szCs w:val="24"/>
        </w:rPr>
        <w:t>Garric</w:t>
      </w:r>
      <w:proofErr w:type="spellEnd"/>
      <w:r>
        <w:rPr>
          <w:rFonts w:ascii="Times New Roman" w:hAnsi="Times New Roman" w:cs="Times New Roman"/>
          <w:szCs w:val="24"/>
        </w:rPr>
        <w:t xml:space="preserve">, E. Heilmann, V. </w:t>
      </w:r>
      <w:proofErr w:type="spellStart"/>
      <w:r>
        <w:rPr>
          <w:rFonts w:ascii="Times New Roman" w:hAnsi="Times New Roman" w:cs="Times New Roman"/>
          <w:szCs w:val="24"/>
        </w:rPr>
        <w:t>Besand</w:t>
      </w:r>
      <w:proofErr w:type="spellEnd"/>
      <w:r>
        <w:rPr>
          <w:rFonts w:ascii="Times New Roman" w:hAnsi="Times New Roman" w:cs="Times New Roman"/>
          <w:szCs w:val="24"/>
        </w:rPr>
        <w:t xml:space="preserve">, J. </w:t>
      </w:r>
      <w:proofErr w:type="spellStart"/>
      <w:r>
        <w:rPr>
          <w:rFonts w:ascii="Times New Roman" w:hAnsi="Times New Roman" w:cs="Times New Roman"/>
          <w:szCs w:val="24"/>
        </w:rPr>
        <w:t>Berthaut</w:t>
      </w:r>
      <w:proofErr w:type="spellEnd"/>
      <w:r>
        <w:rPr>
          <w:rFonts w:ascii="Times New Roman" w:hAnsi="Times New Roman" w:cs="Times New Roman"/>
          <w:szCs w:val="24"/>
        </w:rPr>
        <w:t xml:space="preserve">, Cl. Scotto di </w:t>
      </w:r>
      <w:proofErr w:type="spellStart"/>
      <w:r>
        <w:rPr>
          <w:rFonts w:ascii="Times New Roman" w:hAnsi="Times New Roman" w:cs="Times New Roman"/>
          <w:szCs w:val="24"/>
        </w:rPr>
        <w:t>Clemente</w:t>
      </w:r>
      <w:proofErr w:type="spellEnd"/>
      <w:r>
        <w:rPr>
          <w:rFonts w:ascii="Times New Roman" w:hAnsi="Times New Roman" w:cs="Times New Roman"/>
          <w:szCs w:val="24"/>
        </w:rPr>
        <w:t xml:space="preserve">, J.-B. </w:t>
      </w:r>
      <w:proofErr w:type="spellStart"/>
      <w:r>
        <w:rPr>
          <w:rFonts w:ascii="Times New Roman" w:hAnsi="Times New Roman" w:cs="Times New Roman"/>
          <w:szCs w:val="24"/>
        </w:rPr>
        <w:t>Goussard</w:t>
      </w:r>
      <w:proofErr w:type="spellEnd"/>
      <w:r>
        <w:rPr>
          <w:rFonts w:ascii="Times New Roman" w:hAnsi="Times New Roman" w:cs="Times New Roman"/>
          <w:szCs w:val="24"/>
        </w:rPr>
        <w:t> ; S. Blot.</w:t>
      </w:r>
    </w:p>
    <w:p w14:paraId="792D7DFE" w14:textId="77777777" w:rsidR="003A26AE" w:rsidRDefault="003A26AE" w:rsidP="00E056A1">
      <w:pPr>
        <w:spacing w:after="0" w:line="240" w:lineRule="auto"/>
        <w:ind w:left="284"/>
        <w:rPr>
          <w:rFonts w:ascii="Times New Roman" w:hAnsi="Times New Roman" w:cs="Times New Roman"/>
          <w:szCs w:val="24"/>
        </w:rPr>
      </w:pPr>
    </w:p>
    <w:p w14:paraId="33541DEE" w14:textId="1E5ACC07" w:rsidR="00E056A1" w:rsidRDefault="00E056A1" w:rsidP="00E056A1">
      <w:pPr>
        <w:spacing w:after="0" w:line="240" w:lineRule="auto"/>
        <w:ind w:left="284"/>
        <w:rPr>
          <w:rFonts w:ascii="Times New Roman" w:hAnsi="Times New Roman" w:cs="Times New Roman"/>
          <w:szCs w:val="24"/>
        </w:rPr>
      </w:pPr>
      <w:r w:rsidRPr="00E056A1">
        <w:rPr>
          <w:rFonts w:ascii="Times New Roman" w:hAnsi="Times New Roman" w:cs="Times New Roman"/>
          <w:szCs w:val="24"/>
          <w:u w:val="single"/>
        </w:rPr>
        <w:t>Invités</w:t>
      </w:r>
      <w:r>
        <w:rPr>
          <w:rFonts w:ascii="Times New Roman" w:hAnsi="Times New Roman" w:cs="Times New Roman"/>
          <w:szCs w:val="24"/>
        </w:rPr>
        <w:t xml:space="preserve"> : C. Cunin, L. Fabry, J. Martin, A. </w:t>
      </w:r>
      <w:proofErr w:type="spellStart"/>
      <w:r>
        <w:rPr>
          <w:rFonts w:ascii="Times New Roman" w:hAnsi="Times New Roman" w:cs="Times New Roman"/>
          <w:szCs w:val="24"/>
        </w:rPr>
        <w:t>Montmayeur</w:t>
      </w:r>
      <w:proofErr w:type="spellEnd"/>
      <w:r>
        <w:rPr>
          <w:rFonts w:ascii="Times New Roman" w:hAnsi="Times New Roman" w:cs="Times New Roman"/>
          <w:szCs w:val="24"/>
        </w:rPr>
        <w:t xml:space="preserve">, R. </w:t>
      </w:r>
      <w:proofErr w:type="spellStart"/>
      <w:r>
        <w:rPr>
          <w:rFonts w:ascii="Times New Roman" w:hAnsi="Times New Roman" w:cs="Times New Roman"/>
          <w:szCs w:val="24"/>
        </w:rPr>
        <w:t>Coanda</w:t>
      </w:r>
      <w:proofErr w:type="spellEnd"/>
      <w:r>
        <w:rPr>
          <w:rFonts w:ascii="Times New Roman" w:hAnsi="Times New Roman" w:cs="Times New Roman"/>
          <w:szCs w:val="24"/>
        </w:rPr>
        <w:t xml:space="preserve">, S. </w:t>
      </w:r>
      <w:proofErr w:type="spellStart"/>
      <w:r>
        <w:rPr>
          <w:rFonts w:ascii="Times New Roman" w:hAnsi="Times New Roman" w:cs="Times New Roman"/>
          <w:szCs w:val="24"/>
        </w:rPr>
        <w:t>Vaudrey</w:t>
      </w:r>
      <w:proofErr w:type="spellEnd"/>
      <w:r>
        <w:rPr>
          <w:rFonts w:ascii="Times New Roman" w:hAnsi="Times New Roman" w:cs="Times New Roman"/>
          <w:szCs w:val="24"/>
        </w:rPr>
        <w:t>-Luigi, C. François-Denève.</w:t>
      </w:r>
    </w:p>
    <w:p w14:paraId="57B8E431" w14:textId="77777777" w:rsidR="00E056A1" w:rsidRDefault="00E056A1" w:rsidP="003D51F9">
      <w:pPr>
        <w:spacing w:after="0" w:line="240" w:lineRule="auto"/>
        <w:ind w:firstLine="284"/>
        <w:rPr>
          <w:rFonts w:ascii="Times New Roman" w:hAnsi="Times New Roman" w:cs="Times New Roman"/>
          <w:szCs w:val="24"/>
        </w:rPr>
      </w:pPr>
    </w:p>
    <w:p w14:paraId="6DF82DF8" w14:textId="607E7865" w:rsidR="00E056A1" w:rsidRPr="00E056A1" w:rsidRDefault="00E056A1" w:rsidP="003D51F9">
      <w:pPr>
        <w:spacing w:after="0" w:line="240" w:lineRule="auto"/>
        <w:ind w:firstLine="284"/>
        <w:rPr>
          <w:rFonts w:ascii="Times New Roman" w:hAnsi="Times New Roman" w:cs="Times New Roman"/>
          <w:szCs w:val="24"/>
        </w:rPr>
      </w:pPr>
      <w:r>
        <w:rPr>
          <w:rFonts w:ascii="Times New Roman" w:hAnsi="Times New Roman" w:cs="Times New Roman"/>
          <w:b/>
          <w:bCs/>
          <w:szCs w:val="24"/>
        </w:rPr>
        <w:t>Excusé</w:t>
      </w:r>
      <w:r>
        <w:rPr>
          <w:rFonts w:ascii="Times New Roman" w:hAnsi="Times New Roman" w:cs="Times New Roman"/>
          <w:szCs w:val="24"/>
        </w:rPr>
        <w:t xml:space="preserve"> : J. Ph. Pierron ; V. </w:t>
      </w:r>
      <w:proofErr w:type="spellStart"/>
      <w:r>
        <w:rPr>
          <w:rFonts w:ascii="Times New Roman" w:hAnsi="Times New Roman" w:cs="Times New Roman"/>
          <w:szCs w:val="24"/>
        </w:rPr>
        <w:t>Brinker</w:t>
      </w:r>
      <w:proofErr w:type="spellEnd"/>
      <w:r>
        <w:rPr>
          <w:rFonts w:ascii="Times New Roman" w:hAnsi="Times New Roman" w:cs="Times New Roman"/>
          <w:szCs w:val="24"/>
        </w:rPr>
        <w:t>.</w:t>
      </w:r>
    </w:p>
    <w:p w14:paraId="530DB172" w14:textId="4F5D4C10" w:rsidR="006C68EC" w:rsidRPr="003D51F9" w:rsidRDefault="006C68EC" w:rsidP="003D51F9">
      <w:pPr>
        <w:spacing w:after="0" w:line="240" w:lineRule="auto"/>
        <w:ind w:firstLine="284"/>
        <w:rPr>
          <w:rFonts w:ascii="Times New Roman" w:hAnsi="Times New Roman" w:cs="Times New Roman"/>
          <w:szCs w:val="24"/>
        </w:rPr>
      </w:pPr>
    </w:p>
    <w:p w14:paraId="493BDFFF" w14:textId="0469AA21" w:rsidR="006C68EC" w:rsidRDefault="006C68EC" w:rsidP="003D51F9">
      <w:pPr>
        <w:pStyle w:val="Paragraphedeliste"/>
        <w:numPr>
          <w:ilvl w:val="0"/>
          <w:numId w:val="1"/>
        </w:numPr>
        <w:spacing w:after="0" w:line="240" w:lineRule="auto"/>
        <w:ind w:firstLine="284"/>
        <w:rPr>
          <w:rFonts w:ascii="Times New Roman" w:hAnsi="Times New Roman" w:cs="Times New Roman"/>
          <w:b/>
          <w:bCs/>
          <w:szCs w:val="24"/>
        </w:rPr>
      </w:pPr>
      <w:r w:rsidRPr="003D51F9">
        <w:rPr>
          <w:rFonts w:ascii="Times New Roman" w:hAnsi="Times New Roman" w:cs="Times New Roman"/>
          <w:b/>
          <w:bCs/>
          <w:szCs w:val="24"/>
        </w:rPr>
        <w:t>Approbation du compte rendu du conseil d’UFR du 9 juillet 2025.</w:t>
      </w:r>
    </w:p>
    <w:p w14:paraId="21A56282" w14:textId="77777777" w:rsidR="003D51F9" w:rsidRPr="003D51F9" w:rsidRDefault="003D51F9" w:rsidP="003D51F9">
      <w:pPr>
        <w:pStyle w:val="Paragraphedeliste"/>
        <w:spacing w:after="0" w:line="240" w:lineRule="auto"/>
        <w:ind w:firstLine="284"/>
        <w:rPr>
          <w:rFonts w:ascii="Times New Roman" w:hAnsi="Times New Roman" w:cs="Times New Roman"/>
          <w:b/>
          <w:bCs/>
          <w:szCs w:val="24"/>
        </w:rPr>
      </w:pPr>
    </w:p>
    <w:p w14:paraId="79233F7D" w14:textId="4FEE5CF9" w:rsidR="006C68EC" w:rsidRDefault="006C68EC"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Guillaume </w:t>
      </w:r>
      <w:proofErr w:type="spellStart"/>
      <w:r w:rsidRPr="003D51F9">
        <w:rPr>
          <w:rFonts w:ascii="Times New Roman" w:hAnsi="Times New Roman" w:cs="Times New Roman"/>
          <w:szCs w:val="24"/>
        </w:rPr>
        <w:t>Coqui</w:t>
      </w:r>
      <w:proofErr w:type="spellEnd"/>
      <w:r w:rsidRPr="003D51F9">
        <w:rPr>
          <w:rFonts w:ascii="Times New Roman" w:hAnsi="Times New Roman" w:cs="Times New Roman"/>
          <w:szCs w:val="24"/>
        </w:rPr>
        <w:t xml:space="preserve"> a demandé une série de modifications pour le compte rendu du précédent conseil d’UFR. Elles sont ajoutées, pour une partie du moins.</w:t>
      </w:r>
    </w:p>
    <w:p w14:paraId="63070D06" w14:textId="77777777" w:rsidR="00D73E07" w:rsidRPr="003D51F9" w:rsidRDefault="00D73E07" w:rsidP="003D51F9">
      <w:pPr>
        <w:spacing w:after="0" w:line="240" w:lineRule="auto"/>
        <w:ind w:firstLine="284"/>
        <w:rPr>
          <w:rFonts w:ascii="Times New Roman" w:hAnsi="Times New Roman" w:cs="Times New Roman"/>
          <w:szCs w:val="24"/>
        </w:rPr>
      </w:pPr>
    </w:p>
    <w:p w14:paraId="0671A596" w14:textId="41327500" w:rsidR="006C68EC" w:rsidRDefault="006C68EC"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En réponse aux commentaires faits sur le compte rendu, la directrice de l’UFR rappelle qu’elle s’est engagée à soumettre au vote du conseil d’UFR les dépenses importantes.</w:t>
      </w:r>
    </w:p>
    <w:p w14:paraId="25044015" w14:textId="77777777" w:rsidR="00D73E07" w:rsidRPr="003D51F9" w:rsidRDefault="00D73E07" w:rsidP="003D51F9">
      <w:pPr>
        <w:spacing w:after="0" w:line="240" w:lineRule="auto"/>
        <w:ind w:firstLine="284"/>
        <w:rPr>
          <w:rFonts w:ascii="Times New Roman" w:hAnsi="Times New Roman" w:cs="Times New Roman"/>
          <w:szCs w:val="24"/>
        </w:rPr>
      </w:pPr>
    </w:p>
    <w:p w14:paraId="6A00F6D7" w14:textId="6C067CCB" w:rsidR="006C68EC" w:rsidRPr="003D51F9" w:rsidRDefault="006C68EC"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Le compte rendu est approuvé à l’unanimité.</w:t>
      </w:r>
    </w:p>
    <w:p w14:paraId="699F524A" w14:textId="2024DB78" w:rsidR="006C68EC" w:rsidRPr="003D51F9" w:rsidRDefault="006C68EC" w:rsidP="003D51F9">
      <w:pPr>
        <w:spacing w:after="0" w:line="240" w:lineRule="auto"/>
        <w:ind w:firstLine="284"/>
        <w:rPr>
          <w:rFonts w:ascii="Times New Roman" w:hAnsi="Times New Roman" w:cs="Times New Roman"/>
          <w:szCs w:val="24"/>
        </w:rPr>
      </w:pPr>
    </w:p>
    <w:p w14:paraId="4104445D" w14:textId="515E6D32" w:rsidR="006C68EC" w:rsidRDefault="006C68EC" w:rsidP="003D51F9">
      <w:pPr>
        <w:pStyle w:val="Paragraphedeliste"/>
        <w:numPr>
          <w:ilvl w:val="0"/>
          <w:numId w:val="1"/>
        </w:numPr>
        <w:spacing w:after="0" w:line="240" w:lineRule="auto"/>
        <w:ind w:firstLine="284"/>
        <w:rPr>
          <w:rFonts w:ascii="Times New Roman" w:hAnsi="Times New Roman" w:cs="Times New Roman"/>
          <w:b/>
          <w:bCs/>
          <w:szCs w:val="24"/>
        </w:rPr>
      </w:pPr>
      <w:r w:rsidRPr="003D51F9">
        <w:rPr>
          <w:rFonts w:ascii="Times New Roman" w:hAnsi="Times New Roman" w:cs="Times New Roman"/>
          <w:b/>
          <w:bCs/>
          <w:szCs w:val="24"/>
        </w:rPr>
        <w:t>Point sur la rentrée et problème des cours à faible effectif.</w:t>
      </w:r>
    </w:p>
    <w:p w14:paraId="5F61CD3E" w14:textId="77777777" w:rsidR="003D51F9" w:rsidRPr="003D51F9" w:rsidRDefault="003D51F9" w:rsidP="003D51F9">
      <w:pPr>
        <w:pStyle w:val="Paragraphedeliste"/>
        <w:spacing w:after="0" w:line="240" w:lineRule="auto"/>
        <w:ind w:firstLine="284"/>
        <w:rPr>
          <w:rFonts w:ascii="Times New Roman" w:hAnsi="Times New Roman" w:cs="Times New Roman"/>
          <w:b/>
          <w:bCs/>
          <w:szCs w:val="24"/>
        </w:rPr>
      </w:pPr>
    </w:p>
    <w:p w14:paraId="2E8FE6BD" w14:textId="70473B28" w:rsidR="006C68EC" w:rsidRDefault="006C68EC" w:rsidP="003D51F9">
      <w:pPr>
        <w:spacing w:after="0" w:line="240" w:lineRule="auto"/>
        <w:ind w:firstLine="284"/>
        <w:rPr>
          <w:rFonts w:ascii="Times New Roman" w:hAnsi="Times New Roman" w:cs="Times New Roman"/>
          <w:szCs w:val="24"/>
        </w:rPr>
      </w:pPr>
      <w:proofErr w:type="spellStart"/>
      <w:r w:rsidRPr="003D51F9">
        <w:rPr>
          <w:rFonts w:ascii="Times New Roman" w:hAnsi="Times New Roman" w:cs="Times New Roman"/>
          <w:szCs w:val="24"/>
        </w:rPr>
        <w:t>Raluca</w:t>
      </w:r>
      <w:proofErr w:type="spellEnd"/>
      <w:r w:rsidRPr="003D51F9">
        <w:rPr>
          <w:rFonts w:ascii="Times New Roman" w:hAnsi="Times New Roman" w:cs="Times New Roman"/>
          <w:szCs w:val="24"/>
        </w:rPr>
        <w:t xml:space="preserve"> </w:t>
      </w:r>
      <w:proofErr w:type="spellStart"/>
      <w:r w:rsidRPr="003D51F9">
        <w:rPr>
          <w:rFonts w:ascii="Times New Roman" w:hAnsi="Times New Roman" w:cs="Times New Roman"/>
          <w:szCs w:val="24"/>
        </w:rPr>
        <w:t>Coanda</w:t>
      </w:r>
      <w:proofErr w:type="spellEnd"/>
      <w:r w:rsidRPr="003D51F9">
        <w:rPr>
          <w:rFonts w:ascii="Times New Roman" w:hAnsi="Times New Roman" w:cs="Times New Roman"/>
          <w:szCs w:val="24"/>
        </w:rPr>
        <w:t xml:space="preserve"> donne le nombre d’</w:t>
      </w:r>
      <w:proofErr w:type="spellStart"/>
      <w:r w:rsidRPr="003D51F9">
        <w:rPr>
          <w:rFonts w:ascii="Times New Roman" w:hAnsi="Times New Roman" w:cs="Times New Roman"/>
          <w:szCs w:val="24"/>
        </w:rPr>
        <w:t>étudiant·es</w:t>
      </w:r>
      <w:proofErr w:type="spellEnd"/>
      <w:r w:rsidRPr="003D51F9">
        <w:rPr>
          <w:rFonts w:ascii="Times New Roman" w:hAnsi="Times New Roman" w:cs="Times New Roman"/>
          <w:szCs w:val="24"/>
        </w:rPr>
        <w:t xml:space="preserve"> en L1</w:t>
      </w:r>
      <w:r w:rsidR="00BE6C1E" w:rsidRPr="003D51F9">
        <w:rPr>
          <w:rFonts w:ascii="Times New Roman" w:hAnsi="Times New Roman" w:cs="Times New Roman"/>
          <w:szCs w:val="24"/>
        </w:rPr>
        <w:t> : l’UFR compte 1422 étudiants, dont 84 L1 LM ; 30 L1 L. class. ; 76 L1 philosophie ; 41 L1 SDL et 72 L1 info-</w:t>
      </w:r>
      <w:proofErr w:type="spellStart"/>
      <w:r w:rsidR="00BE6C1E" w:rsidRPr="003D51F9">
        <w:rPr>
          <w:rFonts w:ascii="Times New Roman" w:hAnsi="Times New Roman" w:cs="Times New Roman"/>
          <w:szCs w:val="24"/>
        </w:rPr>
        <w:t>comm</w:t>
      </w:r>
      <w:proofErr w:type="spellEnd"/>
      <w:r w:rsidR="00BE6C1E" w:rsidRPr="003D51F9">
        <w:rPr>
          <w:rFonts w:ascii="Times New Roman" w:hAnsi="Times New Roman" w:cs="Times New Roman"/>
          <w:szCs w:val="24"/>
        </w:rPr>
        <w:t>.</w:t>
      </w:r>
    </w:p>
    <w:p w14:paraId="3E1A8CEB" w14:textId="77777777" w:rsidR="00D73E07" w:rsidRPr="003D51F9" w:rsidRDefault="00D73E07" w:rsidP="003D51F9">
      <w:pPr>
        <w:spacing w:after="0" w:line="240" w:lineRule="auto"/>
        <w:ind w:firstLine="284"/>
        <w:rPr>
          <w:rFonts w:ascii="Times New Roman" w:hAnsi="Times New Roman" w:cs="Times New Roman"/>
          <w:szCs w:val="24"/>
        </w:rPr>
      </w:pPr>
    </w:p>
    <w:p w14:paraId="7B274B53" w14:textId="69F6CB80" w:rsidR="006C68EC" w:rsidRDefault="006C68EC"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Lucie Fabr</w:t>
      </w:r>
      <w:r w:rsidR="008827BB">
        <w:rPr>
          <w:rFonts w:ascii="Times New Roman" w:hAnsi="Times New Roman" w:cs="Times New Roman"/>
          <w:szCs w:val="24"/>
        </w:rPr>
        <w:t>y</w:t>
      </w:r>
      <w:r w:rsidRPr="003D51F9">
        <w:rPr>
          <w:rFonts w:ascii="Times New Roman" w:hAnsi="Times New Roman" w:cs="Times New Roman"/>
          <w:szCs w:val="24"/>
        </w:rPr>
        <w:t xml:space="preserve"> signale la difficulté de trouver une salle pour un cours de L1. Sandrine </w:t>
      </w:r>
      <w:proofErr w:type="spellStart"/>
      <w:r w:rsidRPr="003D51F9">
        <w:rPr>
          <w:rFonts w:ascii="Times New Roman" w:hAnsi="Times New Roman" w:cs="Times New Roman"/>
          <w:szCs w:val="24"/>
        </w:rPr>
        <w:t>Vaudrey</w:t>
      </w:r>
      <w:proofErr w:type="spellEnd"/>
      <w:r w:rsidRPr="003D51F9">
        <w:rPr>
          <w:rFonts w:ascii="Times New Roman" w:hAnsi="Times New Roman" w:cs="Times New Roman"/>
          <w:szCs w:val="24"/>
        </w:rPr>
        <w:t xml:space="preserve">-Luigi fait la même remarque pour un cours impliquant des </w:t>
      </w:r>
      <w:proofErr w:type="spellStart"/>
      <w:r w:rsidRPr="003D51F9">
        <w:rPr>
          <w:rFonts w:ascii="Times New Roman" w:hAnsi="Times New Roman" w:cs="Times New Roman"/>
          <w:szCs w:val="24"/>
        </w:rPr>
        <w:t>étudiant·es</w:t>
      </w:r>
      <w:proofErr w:type="spellEnd"/>
      <w:r w:rsidRPr="003D51F9">
        <w:rPr>
          <w:rFonts w:ascii="Times New Roman" w:hAnsi="Times New Roman" w:cs="Times New Roman"/>
          <w:szCs w:val="24"/>
        </w:rPr>
        <w:t xml:space="preserve"> MEEF. </w:t>
      </w:r>
      <w:r w:rsidR="00BE6C1E" w:rsidRPr="003D51F9">
        <w:rPr>
          <w:rFonts w:ascii="Times New Roman" w:hAnsi="Times New Roman" w:cs="Times New Roman"/>
          <w:szCs w:val="24"/>
        </w:rPr>
        <w:t xml:space="preserve"> Le problème semble venir, en partie, de la mauvaise répartition des cours entres les jours et entre les plages horaires de chaque jour. H. </w:t>
      </w:r>
      <w:proofErr w:type="spellStart"/>
      <w:r w:rsidR="00BE6C1E" w:rsidRPr="003D51F9">
        <w:rPr>
          <w:rFonts w:ascii="Times New Roman" w:hAnsi="Times New Roman" w:cs="Times New Roman"/>
          <w:szCs w:val="24"/>
        </w:rPr>
        <w:t>Garric</w:t>
      </w:r>
      <w:proofErr w:type="spellEnd"/>
      <w:r w:rsidR="00BE6C1E" w:rsidRPr="003D51F9">
        <w:rPr>
          <w:rFonts w:ascii="Times New Roman" w:hAnsi="Times New Roman" w:cs="Times New Roman"/>
          <w:szCs w:val="24"/>
        </w:rPr>
        <w:t xml:space="preserve"> suggère qu’il faudrait que les UE 5 commencent à 18h et non à 17 h. S. Laigneau-Fontaine va tenter de proposer cette solution en langues et en sciences humaines</w:t>
      </w:r>
    </w:p>
    <w:p w14:paraId="706449D8" w14:textId="77777777" w:rsidR="00D73E07" w:rsidRPr="003D51F9" w:rsidRDefault="00D73E07" w:rsidP="003D51F9">
      <w:pPr>
        <w:spacing w:after="0" w:line="240" w:lineRule="auto"/>
        <w:ind w:firstLine="284"/>
        <w:rPr>
          <w:rFonts w:ascii="Times New Roman" w:hAnsi="Times New Roman" w:cs="Times New Roman"/>
          <w:szCs w:val="24"/>
        </w:rPr>
      </w:pPr>
    </w:p>
    <w:p w14:paraId="6A9D53E7" w14:textId="79E6DFF6" w:rsidR="003A5693" w:rsidRDefault="006C68EC"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L’équipe de scolarité est enfin stabilisée. Le conseil remercie </w:t>
      </w:r>
      <w:proofErr w:type="spellStart"/>
      <w:r w:rsidRPr="003D51F9">
        <w:rPr>
          <w:rFonts w:ascii="Times New Roman" w:hAnsi="Times New Roman" w:cs="Times New Roman"/>
          <w:szCs w:val="24"/>
        </w:rPr>
        <w:t>Raluca</w:t>
      </w:r>
      <w:proofErr w:type="spellEnd"/>
      <w:r w:rsidRPr="003D51F9">
        <w:rPr>
          <w:rFonts w:ascii="Times New Roman" w:hAnsi="Times New Roman" w:cs="Times New Roman"/>
          <w:szCs w:val="24"/>
        </w:rPr>
        <w:t xml:space="preserve"> </w:t>
      </w:r>
      <w:proofErr w:type="spellStart"/>
      <w:r w:rsidRPr="003D51F9">
        <w:rPr>
          <w:rFonts w:ascii="Times New Roman" w:hAnsi="Times New Roman" w:cs="Times New Roman"/>
          <w:szCs w:val="24"/>
        </w:rPr>
        <w:t>Coanda</w:t>
      </w:r>
      <w:proofErr w:type="spellEnd"/>
      <w:r w:rsidRPr="003D51F9">
        <w:rPr>
          <w:rFonts w:ascii="Times New Roman" w:hAnsi="Times New Roman" w:cs="Times New Roman"/>
          <w:szCs w:val="24"/>
        </w:rPr>
        <w:t xml:space="preserve"> </w:t>
      </w:r>
      <w:r w:rsidR="00BE6C1E" w:rsidRPr="003D51F9">
        <w:rPr>
          <w:rFonts w:ascii="Times New Roman" w:hAnsi="Times New Roman" w:cs="Times New Roman"/>
          <w:szCs w:val="24"/>
        </w:rPr>
        <w:t xml:space="preserve">et Léon Borde </w:t>
      </w:r>
      <w:r w:rsidRPr="003D51F9">
        <w:rPr>
          <w:rFonts w:ascii="Times New Roman" w:hAnsi="Times New Roman" w:cs="Times New Roman"/>
          <w:szCs w:val="24"/>
        </w:rPr>
        <w:t xml:space="preserve">de </w:t>
      </w:r>
      <w:r w:rsidR="00BE6C1E" w:rsidRPr="003D51F9">
        <w:rPr>
          <w:rFonts w:ascii="Times New Roman" w:hAnsi="Times New Roman" w:cs="Times New Roman"/>
          <w:szCs w:val="24"/>
        </w:rPr>
        <w:t>leur</w:t>
      </w:r>
      <w:r w:rsidRPr="003D51F9">
        <w:rPr>
          <w:rFonts w:ascii="Times New Roman" w:hAnsi="Times New Roman" w:cs="Times New Roman"/>
          <w:szCs w:val="24"/>
        </w:rPr>
        <w:t xml:space="preserve"> investissement exceptionnel</w:t>
      </w:r>
      <w:r w:rsidR="003A5693" w:rsidRPr="003D51F9">
        <w:rPr>
          <w:rFonts w:ascii="Times New Roman" w:hAnsi="Times New Roman" w:cs="Times New Roman"/>
          <w:szCs w:val="24"/>
        </w:rPr>
        <w:t>, qui a permis que la rentrée se passe au mieux</w:t>
      </w:r>
      <w:r w:rsidR="00BE6C1E" w:rsidRPr="003D51F9">
        <w:rPr>
          <w:rFonts w:ascii="Times New Roman" w:hAnsi="Times New Roman" w:cs="Times New Roman"/>
          <w:szCs w:val="24"/>
        </w:rPr>
        <w:t xml:space="preserve">, en l’absence de secrétariat pour les lettres. Mme Adèle </w:t>
      </w:r>
      <w:proofErr w:type="spellStart"/>
      <w:r w:rsidR="00BE6C1E" w:rsidRPr="003D51F9">
        <w:rPr>
          <w:rFonts w:ascii="Times New Roman" w:hAnsi="Times New Roman" w:cs="Times New Roman"/>
          <w:szCs w:val="24"/>
        </w:rPr>
        <w:t>Prétet</w:t>
      </w:r>
      <w:proofErr w:type="spellEnd"/>
      <w:r w:rsidR="00BE6C1E" w:rsidRPr="003D51F9">
        <w:rPr>
          <w:rFonts w:ascii="Times New Roman" w:hAnsi="Times New Roman" w:cs="Times New Roman"/>
          <w:szCs w:val="24"/>
        </w:rPr>
        <w:t xml:space="preserve"> est arrivée sur le poste le 22 septembre s</w:t>
      </w:r>
      <w:r w:rsidR="008827BB">
        <w:rPr>
          <w:rFonts w:ascii="Times New Roman" w:hAnsi="Times New Roman" w:cs="Times New Roman"/>
          <w:szCs w:val="24"/>
        </w:rPr>
        <w:t>uite au désistement de la personne recrutée pour la rentrée</w:t>
      </w:r>
      <w:r w:rsidR="00BE6C1E" w:rsidRPr="003D51F9">
        <w:rPr>
          <w:rFonts w:ascii="Times New Roman" w:hAnsi="Times New Roman" w:cs="Times New Roman"/>
          <w:szCs w:val="24"/>
        </w:rPr>
        <w:t>. Le conseil se réjouit de son arrivée.</w:t>
      </w:r>
    </w:p>
    <w:p w14:paraId="746943FA" w14:textId="77777777" w:rsidR="00D73E07" w:rsidRPr="003D51F9" w:rsidRDefault="00D73E07" w:rsidP="003D51F9">
      <w:pPr>
        <w:spacing w:after="0" w:line="240" w:lineRule="auto"/>
        <w:ind w:firstLine="284"/>
        <w:rPr>
          <w:rFonts w:ascii="Times New Roman" w:hAnsi="Times New Roman" w:cs="Times New Roman"/>
          <w:szCs w:val="24"/>
        </w:rPr>
      </w:pPr>
    </w:p>
    <w:p w14:paraId="0142051B" w14:textId="6DB989FD" w:rsidR="003A5693" w:rsidRPr="003D51F9" w:rsidRDefault="003A5693" w:rsidP="00D73E07">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On revient à la question des cours à petits effectifs, qui s’est posé pour un cours d’allemand dans l’enseignement à distance.</w:t>
      </w:r>
      <w:r w:rsidR="00D73E07">
        <w:rPr>
          <w:rFonts w:ascii="Times New Roman" w:hAnsi="Times New Roman" w:cs="Times New Roman"/>
          <w:szCs w:val="24"/>
        </w:rPr>
        <w:t xml:space="preserve"> </w:t>
      </w:r>
      <w:r w:rsidRPr="003D51F9">
        <w:rPr>
          <w:rFonts w:ascii="Times New Roman" w:hAnsi="Times New Roman" w:cs="Times New Roman"/>
          <w:szCs w:val="24"/>
        </w:rPr>
        <w:t xml:space="preserve">La directrice d’UFR demande si la mesure </w:t>
      </w:r>
      <w:r w:rsidR="00BE6C1E" w:rsidRPr="003D51F9">
        <w:rPr>
          <w:rFonts w:ascii="Times New Roman" w:hAnsi="Times New Roman" w:cs="Times New Roman"/>
          <w:szCs w:val="24"/>
        </w:rPr>
        <w:t xml:space="preserve">envisagée </w:t>
      </w:r>
      <w:r w:rsidRPr="003D51F9">
        <w:rPr>
          <w:rFonts w:ascii="Times New Roman" w:hAnsi="Times New Roman" w:cs="Times New Roman"/>
          <w:szCs w:val="24"/>
        </w:rPr>
        <w:t xml:space="preserve">(diviser le nombre d’heures par deux dans le cas d’un cours à moins de trois </w:t>
      </w:r>
      <w:proofErr w:type="spellStart"/>
      <w:r w:rsidRPr="003D51F9">
        <w:rPr>
          <w:rFonts w:ascii="Times New Roman" w:hAnsi="Times New Roman" w:cs="Times New Roman"/>
          <w:szCs w:val="24"/>
        </w:rPr>
        <w:t>étudiant·es</w:t>
      </w:r>
      <w:proofErr w:type="spellEnd"/>
      <w:r w:rsidRPr="003D51F9">
        <w:rPr>
          <w:rFonts w:ascii="Times New Roman" w:hAnsi="Times New Roman" w:cs="Times New Roman"/>
          <w:szCs w:val="24"/>
        </w:rPr>
        <w:t xml:space="preserve">) doit : 1) être appliquée seulement à l’enseignement à distance ; 2) être appliquée pour la licence ou pour le </w:t>
      </w:r>
      <w:r w:rsidRPr="003D51F9">
        <w:rPr>
          <w:rFonts w:ascii="Times New Roman" w:hAnsi="Times New Roman" w:cs="Times New Roman"/>
          <w:szCs w:val="24"/>
        </w:rPr>
        <w:lastRenderedPageBreak/>
        <w:t>master.</w:t>
      </w:r>
      <w:r w:rsidR="00D73E07">
        <w:rPr>
          <w:rFonts w:ascii="Times New Roman" w:hAnsi="Times New Roman" w:cs="Times New Roman"/>
          <w:szCs w:val="24"/>
        </w:rPr>
        <w:t xml:space="preserve"> </w:t>
      </w:r>
      <w:r w:rsidRPr="003D51F9">
        <w:rPr>
          <w:rFonts w:ascii="Times New Roman" w:hAnsi="Times New Roman" w:cs="Times New Roman"/>
          <w:szCs w:val="24"/>
        </w:rPr>
        <w:t>Lucie Fabr</w:t>
      </w:r>
      <w:r w:rsidR="008827BB">
        <w:rPr>
          <w:rFonts w:ascii="Times New Roman" w:hAnsi="Times New Roman" w:cs="Times New Roman"/>
          <w:szCs w:val="24"/>
        </w:rPr>
        <w:t>y</w:t>
      </w:r>
      <w:r w:rsidRPr="003D51F9">
        <w:rPr>
          <w:rFonts w:ascii="Times New Roman" w:hAnsi="Times New Roman" w:cs="Times New Roman"/>
          <w:szCs w:val="24"/>
        </w:rPr>
        <w:t xml:space="preserve"> pose la question de ce qui arrive aux heures quand elles ne sont pas utilisées.</w:t>
      </w:r>
    </w:p>
    <w:p w14:paraId="75875F35" w14:textId="2C17D271" w:rsidR="003A5693" w:rsidRPr="003D51F9" w:rsidRDefault="003A5693" w:rsidP="00AF117A">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Jérôme </w:t>
      </w:r>
      <w:proofErr w:type="spellStart"/>
      <w:r w:rsidRPr="003D51F9">
        <w:rPr>
          <w:rFonts w:ascii="Times New Roman" w:hAnsi="Times New Roman" w:cs="Times New Roman"/>
          <w:szCs w:val="24"/>
        </w:rPr>
        <w:t>Berthaut</w:t>
      </w:r>
      <w:proofErr w:type="spellEnd"/>
      <w:r w:rsidRPr="003D51F9">
        <w:rPr>
          <w:rFonts w:ascii="Times New Roman" w:hAnsi="Times New Roman" w:cs="Times New Roman"/>
          <w:szCs w:val="24"/>
        </w:rPr>
        <w:t xml:space="preserve"> </w:t>
      </w:r>
      <w:r w:rsidR="00E52146" w:rsidRPr="003D51F9">
        <w:rPr>
          <w:rFonts w:ascii="Times New Roman" w:hAnsi="Times New Roman" w:cs="Times New Roman"/>
          <w:szCs w:val="24"/>
        </w:rPr>
        <w:t xml:space="preserve">pose la question du nombre d’heures « promises » aux </w:t>
      </w:r>
      <w:proofErr w:type="spellStart"/>
      <w:r w:rsidR="00E52146" w:rsidRPr="003D51F9">
        <w:rPr>
          <w:rFonts w:ascii="Times New Roman" w:hAnsi="Times New Roman" w:cs="Times New Roman"/>
          <w:szCs w:val="24"/>
        </w:rPr>
        <w:t>étudiant·es</w:t>
      </w:r>
      <w:proofErr w:type="spellEnd"/>
      <w:r w:rsidR="00E52146" w:rsidRPr="003D51F9">
        <w:rPr>
          <w:rFonts w:ascii="Times New Roman" w:hAnsi="Times New Roman" w:cs="Times New Roman"/>
          <w:szCs w:val="24"/>
        </w:rPr>
        <w:t xml:space="preserve">. Pour la distance, comme le fait remarquer Clément Scotto di </w:t>
      </w:r>
      <w:proofErr w:type="spellStart"/>
      <w:r w:rsidR="00E52146" w:rsidRPr="003D51F9">
        <w:rPr>
          <w:rFonts w:ascii="Times New Roman" w:hAnsi="Times New Roman" w:cs="Times New Roman"/>
          <w:szCs w:val="24"/>
        </w:rPr>
        <w:t>Clemente</w:t>
      </w:r>
      <w:proofErr w:type="spellEnd"/>
      <w:r w:rsidR="00E52146" w:rsidRPr="003D51F9">
        <w:rPr>
          <w:rFonts w:ascii="Times New Roman" w:hAnsi="Times New Roman" w:cs="Times New Roman"/>
          <w:szCs w:val="24"/>
        </w:rPr>
        <w:t>, les cours sont « faits » et le fait qu’ils soient moins rémunérés</w:t>
      </w:r>
      <w:r w:rsidR="00BE6C1E" w:rsidRPr="003D51F9">
        <w:rPr>
          <w:rFonts w:ascii="Times New Roman" w:hAnsi="Times New Roman" w:cs="Times New Roman"/>
          <w:szCs w:val="24"/>
        </w:rPr>
        <w:t xml:space="preserve"> ne pose pas de problème particulier</w:t>
      </w:r>
      <w:r w:rsidR="00E52146" w:rsidRPr="003D51F9">
        <w:rPr>
          <w:rFonts w:ascii="Times New Roman" w:hAnsi="Times New Roman" w:cs="Times New Roman"/>
          <w:szCs w:val="24"/>
        </w:rPr>
        <w:t xml:space="preserve">. </w:t>
      </w:r>
    </w:p>
    <w:p w14:paraId="71F20BF3" w14:textId="6829CD8D" w:rsidR="00E52146" w:rsidRPr="003D51F9" w:rsidRDefault="00E52146"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La solution proposée est que le nombre d’heures soient divisé par deux, pour les cours de licence, en présence comme à distance.</w:t>
      </w:r>
    </w:p>
    <w:p w14:paraId="7BBDB78D" w14:textId="26BF970E" w:rsidR="00E52146" w:rsidRPr="003D51F9" w:rsidRDefault="00E52146"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La mesure est adoptée à l’unanimité moins une abstention.</w:t>
      </w:r>
    </w:p>
    <w:p w14:paraId="31DF5C7E" w14:textId="28F1058E" w:rsidR="00E52146" w:rsidRDefault="00E52146"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La mesure ne s’applique pas pour les cours de master (à l’unanimité).</w:t>
      </w:r>
    </w:p>
    <w:p w14:paraId="7B6E1904" w14:textId="77777777" w:rsidR="00D73E07" w:rsidRPr="003D51F9" w:rsidRDefault="00D73E07" w:rsidP="003D51F9">
      <w:pPr>
        <w:spacing w:after="0" w:line="240" w:lineRule="auto"/>
        <w:ind w:firstLine="284"/>
        <w:rPr>
          <w:rFonts w:ascii="Times New Roman" w:hAnsi="Times New Roman" w:cs="Times New Roman"/>
          <w:szCs w:val="24"/>
        </w:rPr>
      </w:pPr>
    </w:p>
    <w:p w14:paraId="5D627318" w14:textId="4A97136E" w:rsidR="00E52146" w:rsidRDefault="00E52146" w:rsidP="003D51F9">
      <w:pPr>
        <w:pStyle w:val="Paragraphedeliste"/>
        <w:numPr>
          <w:ilvl w:val="0"/>
          <w:numId w:val="1"/>
        </w:numPr>
        <w:spacing w:after="0" w:line="240" w:lineRule="auto"/>
        <w:ind w:firstLine="284"/>
        <w:rPr>
          <w:rFonts w:ascii="Times New Roman" w:hAnsi="Times New Roman" w:cs="Times New Roman"/>
          <w:b/>
          <w:bCs/>
          <w:szCs w:val="24"/>
        </w:rPr>
      </w:pPr>
      <w:r w:rsidRPr="003D51F9">
        <w:rPr>
          <w:rFonts w:ascii="Times New Roman" w:hAnsi="Times New Roman" w:cs="Times New Roman"/>
          <w:b/>
          <w:bCs/>
          <w:szCs w:val="24"/>
        </w:rPr>
        <w:t>Préparation du salon Studyrama.</w:t>
      </w:r>
    </w:p>
    <w:p w14:paraId="4F0066CC" w14:textId="77777777" w:rsidR="00D73E07" w:rsidRPr="003D51F9" w:rsidRDefault="00D73E07" w:rsidP="00D73E07">
      <w:pPr>
        <w:pStyle w:val="Paragraphedeliste"/>
        <w:spacing w:after="0" w:line="240" w:lineRule="auto"/>
        <w:ind w:left="1004"/>
        <w:rPr>
          <w:rFonts w:ascii="Times New Roman" w:hAnsi="Times New Roman" w:cs="Times New Roman"/>
          <w:b/>
          <w:bCs/>
          <w:szCs w:val="24"/>
        </w:rPr>
      </w:pPr>
    </w:p>
    <w:p w14:paraId="2CAF0483" w14:textId="77777777" w:rsidR="00DB1CBF" w:rsidRDefault="00DB1CBF" w:rsidP="003D51F9">
      <w:pPr>
        <w:spacing w:after="0" w:line="240" w:lineRule="auto"/>
        <w:ind w:firstLine="284"/>
        <w:rPr>
          <w:rFonts w:ascii="Times New Roman" w:hAnsi="Times New Roman" w:cs="Times New Roman"/>
          <w:szCs w:val="24"/>
        </w:rPr>
      </w:pPr>
      <w:r>
        <w:rPr>
          <w:rFonts w:ascii="Times New Roman" w:hAnsi="Times New Roman" w:cs="Times New Roman"/>
          <w:szCs w:val="24"/>
        </w:rPr>
        <w:t>Le salon Studyrama se tiendra le vendredi 21 et le samedi 22 novembre 2025.</w:t>
      </w:r>
    </w:p>
    <w:p w14:paraId="20D13EE6" w14:textId="02C3CD7E" w:rsidR="00E52146" w:rsidRPr="003D51F9" w:rsidRDefault="00E52146"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Les fiches de présentation ont été envoyées à </w:t>
      </w:r>
      <w:proofErr w:type="spellStart"/>
      <w:r w:rsidRPr="003D51F9">
        <w:rPr>
          <w:rFonts w:ascii="Times New Roman" w:hAnsi="Times New Roman" w:cs="Times New Roman"/>
          <w:szCs w:val="24"/>
        </w:rPr>
        <w:t>tou·tes</w:t>
      </w:r>
      <w:proofErr w:type="spellEnd"/>
      <w:r w:rsidRPr="003D51F9">
        <w:rPr>
          <w:rFonts w:ascii="Times New Roman" w:hAnsi="Times New Roman" w:cs="Times New Roman"/>
          <w:szCs w:val="24"/>
        </w:rPr>
        <w:t xml:space="preserve"> les </w:t>
      </w:r>
      <w:proofErr w:type="spellStart"/>
      <w:r w:rsidRPr="003D51F9">
        <w:rPr>
          <w:rFonts w:ascii="Times New Roman" w:hAnsi="Times New Roman" w:cs="Times New Roman"/>
          <w:szCs w:val="24"/>
        </w:rPr>
        <w:t>directeur·rices</w:t>
      </w:r>
      <w:proofErr w:type="spellEnd"/>
      <w:r w:rsidRPr="003D51F9">
        <w:rPr>
          <w:rFonts w:ascii="Times New Roman" w:hAnsi="Times New Roman" w:cs="Times New Roman"/>
          <w:szCs w:val="24"/>
        </w:rPr>
        <w:t xml:space="preserve"> de département, quelques modifications ont été apportées.</w:t>
      </w:r>
    </w:p>
    <w:p w14:paraId="59DDFE39" w14:textId="08F86237" w:rsidR="00E52146" w:rsidRPr="003D51F9" w:rsidRDefault="00E52146"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Le président de l’université attache une importance particulière au Salon</w:t>
      </w:r>
      <w:r w:rsidR="00D73E07">
        <w:rPr>
          <w:rFonts w:ascii="Times New Roman" w:hAnsi="Times New Roman" w:cs="Times New Roman"/>
          <w:szCs w:val="24"/>
        </w:rPr>
        <w:t xml:space="preserve"> c</w:t>
      </w:r>
      <w:r w:rsidRPr="003D51F9">
        <w:rPr>
          <w:rFonts w:ascii="Times New Roman" w:hAnsi="Times New Roman" w:cs="Times New Roman"/>
          <w:szCs w:val="24"/>
        </w:rPr>
        <w:t>ette année,</w:t>
      </w:r>
      <w:r w:rsidR="00D73E07">
        <w:rPr>
          <w:rFonts w:ascii="Times New Roman" w:hAnsi="Times New Roman" w:cs="Times New Roman"/>
          <w:szCs w:val="24"/>
        </w:rPr>
        <w:t xml:space="preserve"> car t</w:t>
      </w:r>
      <w:r w:rsidRPr="003D51F9">
        <w:rPr>
          <w:rFonts w:ascii="Times New Roman" w:hAnsi="Times New Roman" w:cs="Times New Roman"/>
          <w:szCs w:val="24"/>
        </w:rPr>
        <w:t>oute l’</w:t>
      </w:r>
      <w:r w:rsidR="00BE6C1E" w:rsidRPr="003D51F9">
        <w:rPr>
          <w:rFonts w:ascii="Times New Roman" w:hAnsi="Times New Roman" w:cs="Times New Roman"/>
          <w:szCs w:val="24"/>
        </w:rPr>
        <w:t>U</w:t>
      </w:r>
      <w:r w:rsidRPr="003D51F9">
        <w:rPr>
          <w:rFonts w:ascii="Times New Roman" w:hAnsi="Times New Roman" w:cs="Times New Roman"/>
          <w:szCs w:val="24"/>
        </w:rPr>
        <w:t>BE va être placée au même endroit</w:t>
      </w:r>
      <w:r w:rsidR="00BE6C1E" w:rsidRPr="003D51F9">
        <w:rPr>
          <w:rFonts w:ascii="Times New Roman" w:hAnsi="Times New Roman" w:cs="Times New Roman"/>
          <w:szCs w:val="24"/>
        </w:rPr>
        <w:t xml:space="preserve">, au </w:t>
      </w:r>
      <w:r w:rsidRPr="003D51F9">
        <w:rPr>
          <w:rFonts w:ascii="Times New Roman" w:hAnsi="Times New Roman" w:cs="Times New Roman"/>
          <w:szCs w:val="24"/>
        </w:rPr>
        <w:t xml:space="preserve">centre du salon. </w:t>
      </w:r>
      <w:r w:rsidR="000D0857" w:rsidRPr="003D51F9">
        <w:rPr>
          <w:rFonts w:ascii="Times New Roman" w:hAnsi="Times New Roman" w:cs="Times New Roman"/>
          <w:szCs w:val="24"/>
        </w:rPr>
        <w:t>La directrice d’UFR va demander aux départements de remplir un tableau de présence.</w:t>
      </w:r>
    </w:p>
    <w:p w14:paraId="6C9D68C6" w14:textId="29DA9A30" w:rsidR="00E52146" w:rsidRDefault="00E52146"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Henri </w:t>
      </w:r>
      <w:proofErr w:type="spellStart"/>
      <w:r w:rsidRPr="003D51F9">
        <w:rPr>
          <w:rFonts w:ascii="Times New Roman" w:hAnsi="Times New Roman" w:cs="Times New Roman"/>
          <w:szCs w:val="24"/>
        </w:rPr>
        <w:t>Garric</w:t>
      </w:r>
      <w:proofErr w:type="spellEnd"/>
      <w:r w:rsidRPr="003D51F9">
        <w:rPr>
          <w:rFonts w:ascii="Times New Roman" w:hAnsi="Times New Roman" w:cs="Times New Roman"/>
          <w:szCs w:val="24"/>
        </w:rPr>
        <w:t xml:space="preserve"> puis </w:t>
      </w:r>
      <w:proofErr w:type="spellStart"/>
      <w:r w:rsidRPr="003D51F9">
        <w:rPr>
          <w:rFonts w:ascii="Times New Roman" w:hAnsi="Times New Roman" w:cs="Times New Roman"/>
          <w:szCs w:val="24"/>
        </w:rPr>
        <w:t>Eric</w:t>
      </w:r>
      <w:proofErr w:type="spellEnd"/>
      <w:r w:rsidRPr="003D51F9">
        <w:rPr>
          <w:rFonts w:ascii="Times New Roman" w:hAnsi="Times New Roman" w:cs="Times New Roman"/>
          <w:szCs w:val="24"/>
        </w:rPr>
        <w:t xml:space="preserve"> </w:t>
      </w:r>
      <w:proofErr w:type="spellStart"/>
      <w:r w:rsidRPr="003D51F9">
        <w:rPr>
          <w:rFonts w:ascii="Times New Roman" w:hAnsi="Times New Roman" w:cs="Times New Roman"/>
          <w:szCs w:val="24"/>
        </w:rPr>
        <w:t>Heilman</w:t>
      </w:r>
      <w:proofErr w:type="spellEnd"/>
      <w:r w:rsidRPr="003D51F9">
        <w:rPr>
          <w:rFonts w:ascii="Times New Roman" w:hAnsi="Times New Roman" w:cs="Times New Roman"/>
          <w:szCs w:val="24"/>
        </w:rPr>
        <w:t xml:space="preserve"> font remarquer que la place des départements n’a jamais été importante – et il y a peu de raison qu’elle le soit beaucoup plus.</w:t>
      </w:r>
      <w:r w:rsidR="00BE6C1E" w:rsidRPr="003D51F9">
        <w:rPr>
          <w:rFonts w:ascii="Times New Roman" w:hAnsi="Times New Roman" w:cs="Times New Roman"/>
          <w:szCs w:val="24"/>
        </w:rPr>
        <w:t xml:space="preserve"> </w:t>
      </w:r>
      <w:proofErr w:type="spellStart"/>
      <w:r w:rsidR="00BE6C1E" w:rsidRPr="003D51F9">
        <w:rPr>
          <w:rFonts w:ascii="Times New Roman" w:hAnsi="Times New Roman" w:cs="Times New Roman"/>
          <w:szCs w:val="24"/>
        </w:rPr>
        <w:t>Eric</w:t>
      </w:r>
      <w:proofErr w:type="spellEnd"/>
      <w:r w:rsidR="00BE6C1E" w:rsidRPr="003D51F9">
        <w:rPr>
          <w:rFonts w:ascii="Times New Roman" w:hAnsi="Times New Roman" w:cs="Times New Roman"/>
          <w:szCs w:val="24"/>
        </w:rPr>
        <w:t xml:space="preserve"> Heilmann précise que ne sont fournies que des tables ou des « comptoirs » de faible dimension, et que l’idée de demander à des étudiants de venir au salon présenter les formations dans lesquels ils se trouvent n’est sans doute pas réalisable.</w:t>
      </w:r>
    </w:p>
    <w:p w14:paraId="493DDC9C" w14:textId="77777777" w:rsidR="00D73E07" w:rsidRPr="003D51F9" w:rsidRDefault="00D73E07" w:rsidP="003D51F9">
      <w:pPr>
        <w:spacing w:after="0" w:line="240" w:lineRule="auto"/>
        <w:ind w:firstLine="284"/>
        <w:rPr>
          <w:rFonts w:ascii="Times New Roman" w:hAnsi="Times New Roman" w:cs="Times New Roman"/>
          <w:szCs w:val="24"/>
        </w:rPr>
      </w:pPr>
    </w:p>
    <w:p w14:paraId="7BFC1B7D" w14:textId="446B24B2" w:rsidR="00E52146" w:rsidRDefault="000D0857" w:rsidP="003D51F9">
      <w:pPr>
        <w:pStyle w:val="Paragraphedeliste"/>
        <w:numPr>
          <w:ilvl w:val="0"/>
          <w:numId w:val="1"/>
        </w:numPr>
        <w:spacing w:after="0" w:line="240" w:lineRule="auto"/>
        <w:ind w:firstLine="284"/>
        <w:rPr>
          <w:rFonts w:ascii="Times New Roman" w:hAnsi="Times New Roman" w:cs="Times New Roman"/>
          <w:b/>
          <w:bCs/>
          <w:szCs w:val="24"/>
        </w:rPr>
      </w:pPr>
      <w:r w:rsidRPr="003D51F9">
        <w:rPr>
          <w:rFonts w:ascii="Times New Roman" w:hAnsi="Times New Roman" w:cs="Times New Roman"/>
          <w:b/>
          <w:bCs/>
          <w:szCs w:val="24"/>
        </w:rPr>
        <w:t>Dotation des départements.</w:t>
      </w:r>
    </w:p>
    <w:p w14:paraId="2A5BD052" w14:textId="77777777" w:rsidR="00D73E07" w:rsidRPr="003D51F9" w:rsidRDefault="00D73E07" w:rsidP="00D73E07">
      <w:pPr>
        <w:pStyle w:val="Paragraphedeliste"/>
        <w:spacing w:after="0" w:line="240" w:lineRule="auto"/>
        <w:ind w:left="1004"/>
        <w:rPr>
          <w:rFonts w:ascii="Times New Roman" w:hAnsi="Times New Roman" w:cs="Times New Roman"/>
          <w:b/>
          <w:bCs/>
          <w:szCs w:val="24"/>
        </w:rPr>
      </w:pPr>
    </w:p>
    <w:p w14:paraId="6425B1EC" w14:textId="1C4391D8" w:rsidR="00E52146" w:rsidRPr="003D51F9" w:rsidRDefault="000D0857"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Pour SDL / Info com restent 2037 euros (sur 9 500).</w:t>
      </w:r>
    </w:p>
    <w:p w14:paraId="1D2D4D82" w14:textId="61F3C1BA" w:rsidR="000D0857" w:rsidRDefault="000D0857"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Pour Lettres philosophie restent 383 euros (sur 6 000).</w:t>
      </w:r>
    </w:p>
    <w:p w14:paraId="52019F31" w14:textId="77777777" w:rsidR="00D73E07" w:rsidRPr="003D51F9" w:rsidRDefault="00D73E07" w:rsidP="003D51F9">
      <w:pPr>
        <w:spacing w:after="0" w:line="240" w:lineRule="auto"/>
        <w:ind w:firstLine="284"/>
        <w:rPr>
          <w:rFonts w:ascii="Times New Roman" w:hAnsi="Times New Roman" w:cs="Times New Roman"/>
          <w:szCs w:val="24"/>
        </w:rPr>
      </w:pPr>
    </w:p>
    <w:p w14:paraId="27C275FF" w14:textId="177FD1F0" w:rsidR="000D0857" w:rsidRDefault="000D0857" w:rsidP="00D73E07">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La question de la distinction des lignes SDL / Info et Lettes / Philosophie est à nouveau posée.</w:t>
      </w:r>
      <w:r w:rsidR="00D73E07">
        <w:rPr>
          <w:rFonts w:ascii="Times New Roman" w:hAnsi="Times New Roman" w:cs="Times New Roman"/>
          <w:szCs w:val="24"/>
        </w:rPr>
        <w:t xml:space="preserve"> </w:t>
      </w:r>
      <w:r w:rsidR="009A4EEA" w:rsidRPr="003D51F9">
        <w:rPr>
          <w:rFonts w:ascii="Times New Roman" w:hAnsi="Times New Roman" w:cs="Times New Roman"/>
          <w:szCs w:val="24"/>
        </w:rPr>
        <w:t xml:space="preserve">Les départements SDL et </w:t>
      </w:r>
      <w:proofErr w:type="spellStart"/>
      <w:r w:rsidR="009A4EEA" w:rsidRPr="003D51F9">
        <w:rPr>
          <w:rFonts w:ascii="Times New Roman" w:hAnsi="Times New Roman" w:cs="Times New Roman"/>
          <w:szCs w:val="24"/>
        </w:rPr>
        <w:t>Infocom</w:t>
      </w:r>
      <w:proofErr w:type="spellEnd"/>
      <w:r w:rsidR="009A4EEA" w:rsidRPr="003D51F9">
        <w:rPr>
          <w:rFonts w:ascii="Times New Roman" w:hAnsi="Times New Roman" w:cs="Times New Roman"/>
          <w:szCs w:val="24"/>
        </w:rPr>
        <w:t xml:space="preserve"> ne le souhaitent pas. Le département philosophie souhaiterait, en revanche, faire une telle séparation.</w:t>
      </w:r>
    </w:p>
    <w:p w14:paraId="4FCD58E1" w14:textId="77777777" w:rsidR="00D73E07" w:rsidRPr="003D51F9" w:rsidRDefault="00D73E07" w:rsidP="00D73E07">
      <w:pPr>
        <w:spacing w:after="0" w:line="240" w:lineRule="auto"/>
        <w:ind w:firstLine="284"/>
        <w:rPr>
          <w:rFonts w:ascii="Times New Roman" w:hAnsi="Times New Roman" w:cs="Times New Roman"/>
          <w:szCs w:val="24"/>
        </w:rPr>
      </w:pPr>
    </w:p>
    <w:p w14:paraId="5224CD03" w14:textId="38774504" w:rsidR="00891C12" w:rsidRDefault="000D0857" w:rsidP="00D73E07">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Jérôme </w:t>
      </w:r>
      <w:proofErr w:type="spellStart"/>
      <w:r w:rsidRPr="003D51F9">
        <w:rPr>
          <w:rFonts w:ascii="Times New Roman" w:hAnsi="Times New Roman" w:cs="Times New Roman"/>
          <w:szCs w:val="24"/>
        </w:rPr>
        <w:t>Berthaut</w:t>
      </w:r>
      <w:proofErr w:type="spellEnd"/>
      <w:r w:rsidRPr="003D51F9">
        <w:rPr>
          <w:rFonts w:ascii="Times New Roman" w:hAnsi="Times New Roman" w:cs="Times New Roman"/>
          <w:szCs w:val="24"/>
        </w:rPr>
        <w:t xml:space="preserve"> demande si en effet les dépenses seront vraiment closes au 15 octobre. Céline Cunin répond qu’</w:t>
      </w:r>
      <w:r w:rsidR="008827BB">
        <w:rPr>
          <w:rFonts w:ascii="Times New Roman" w:hAnsi="Times New Roman" w:cs="Times New Roman"/>
          <w:szCs w:val="24"/>
        </w:rPr>
        <w:t>à</w:t>
      </w:r>
      <w:r w:rsidRPr="003D51F9">
        <w:rPr>
          <w:rFonts w:ascii="Times New Roman" w:hAnsi="Times New Roman" w:cs="Times New Roman"/>
          <w:szCs w:val="24"/>
        </w:rPr>
        <w:t xml:space="preserve"> priori il n’y aura pas de changement</w:t>
      </w:r>
      <w:r w:rsidR="008827BB">
        <w:rPr>
          <w:rFonts w:ascii="Times New Roman" w:hAnsi="Times New Roman" w:cs="Times New Roman"/>
          <w:szCs w:val="24"/>
        </w:rPr>
        <w:t xml:space="preserve"> </w:t>
      </w:r>
      <w:r w:rsidR="008827BB" w:rsidRPr="00BF4AB1">
        <w:rPr>
          <w:rFonts w:ascii="Times New Roman" w:hAnsi="Times New Roman" w:cs="Times New Roman"/>
          <w:color w:val="000000" w:themeColor="text1"/>
          <w:szCs w:val="24"/>
        </w:rPr>
        <w:t>et que les commandes pourront se faire jusqu’à fin novembre</w:t>
      </w:r>
      <w:r w:rsidRPr="00BF4AB1">
        <w:rPr>
          <w:rFonts w:ascii="Times New Roman" w:hAnsi="Times New Roman" w:cs="Times New Roman"/>
          <w:color w:val="000000" w:themeColor="text1"/>
          <w:szCs w:val="24"/>
        </w:rPr>
        <w:t>.</w:t>
      </w:r>
      <w:r w:rsidR="00BE6C1E" w:rsidRPr="00BF4AB1">
        <w:rPr>
          <w:rFonts w:ascii="Times New Roman" w:hAnsi="Times New Roman" w:cs="Times New Roman"/>
          <w:color w:val="000000" w:themeColor="text1"/>
          <w:szCs w:val="24"/>
        </w:rPr>
        <w:t xml:space="preserve"> </w:t>
      </w:r>
      <w:r w:rsidR="009A4EEA" w:rsidRPr="003D51F9">
        <w:rPr>
          <w:rFonts w:ascii="Times New Roman" w:hAnsi="Times New Roman" w:cs="Times New Roman"/>
          <w:szCs w:val="24"/>
        </w:rPr>
        <w:t xml:space="preserve">Il interroge aussi la possibilité d’augmenter les budgets des lignes « départements ». Il donne l’exemple du Master Journalisme, qui a besoin de financer beaucoup de missions. </w:t>
      </w:r>
      <w:r w:rsidRPr="003D51F9">
        <w:rPr>
          <w:rFonts w:ascii="Times New Roman" w:hAnsi="Times New Roman" w:cs="Times New Roman"/>
          <w:szCs w:val="24"/>
        </w:rPr>
        <w:t xml:space="preserve"> </w:t>
      </w:r>
      <w:r w:rsidR="00891C12" w:rsidRPr="003D51F9">
        <w:rPr>
          <w:rFonts w:ascii="Times New Roman" w:hAnsi="Times New Roman" w:cs="Times New Roman"/>
          <w:szCs w:val="24"/>
        </w:rPr>
        <w:t xml:space="preserve">Céline </w:t>
      </w:r>
      <w:proofErr w:type="spellStart"/>
      <w:r w:rsidR="00891C12" w:rsidRPr="003D51F9">
        <w:rPr>
          <w:rFonts w:ascii="Times New Roman" w:hAnsi="Times New Roman" w:cs="Times New Roman"/>
          <w:szCs w:val="24"/>
        </w:rPr>
        <w:t>Cunin</w:t>
      </w:r>
      <w:proofErr w:type="spellEnd"/>
      <w:r w:rsidR="00891C12" w:rsidRPr="003D51F9">
        <w:rPr>
          <w:rFonts w:ascii="Times New Roman" w:hAnsi="Times New Roman" w:cs="Times New Roman"/>
          <w:szCs w:val="24"/>
        </w:rPr>
        <w:t xml:space="preserve"> demande aux </w:t>
      </w:r>
      <w:proofErr w:type="spellStart"/>
      <w:r w:rsidR="00891C12" w:rsidRPr="003D51F9">
        <w:rPr>
          <w:rFonts w:ascii="Times New Roman" w:hAnsi="Times New Roman" w:cs="Times New Roman"/>
          <w:szCs w:val="24"/>
        </w:rPr>
        <w:t>directeur·rices</w:t>
      </w:r>
      <w:proofErr w:type="spellEnd"/>
      <w:r w:rsidR="00891C12" w:rsidRPr="003D51F9">
        <w:rPr>
          <w:rFonts w:ascii="Times New Roman" w:hAnsi="Times New Roman" w:cs="Times New Roman"/>
          <w:szCs w:val="24"/>
        </w:rPr>
        <w:t xml:space="preserve"> de département de faire remonter leurs besoins, afin de réévaluer les lignes.</w:t>
      </w:r>
    </w:p>
    <w:p w14:paraId="27B4C5E4" w14:textId="77777777" w:rsidR="00D73E07" w:rsidRPr="003D51F9" w:rsidRDefault="00D73E07" w:rsidP="00D73E07">
      <w:pPr>
        <w:spacing w:after="0" w:line="240" w:lineRule="auto"/>
        <w:ind w:firstLine="284"/>
        <w:rPr>
          <w:rFonts w:ascii="Times New Roman" w:hAnsi="Times New Roman" w:cs="Times New Roman"/>
          <w:szCs w:val="24"/>
        </w:rPr>
      </w:pPr>
    </w:p>
    <w:p w14:paraId="2CC7218E" w14:textId="57B3017A" w:rsidR="00891C12" w:rsidRDefault="00891C12"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Marie-Ange Fougère pose la question de la CU</w:t>
      </w:r>
      <w:r w:rsidR="008827BB">
        <w:rPr>
          <w:rFonts w:ascii="Times New Roman" w:hAnsi="Times New Roman" w:cs="Times New Roman"/>
          <w:szCs w:val="24"/>
        </w:rPr>
        <w:t>F</w:t>
      </w:r>
      <w:r w:rsidRPr="003D51F9">
        <w:rPr>
          <w:rFonts w:ascii="Times New Roman" w:hAnsi="Times New Roman" w:cs="Times New Roman"/>
          <w:szCs w:val="24"/>
        </w:rPr>
        <w:t>PA. L’argent est collecté par la caisse des dépôts et consignation, puis reversé en deux fois. Le deuxième versement se fait fin novembre. La question se pose de savoir si cet argent pourra être reporté sur 2026.</w:t>
      </w:r>
      <w:r w:rsidR="00BE6C1E" w:rsidRPr="003D51F9">
        <w:rPr>
          <w:rFonts w:ascii="Times New Roman" w:hAnsi="Times New Roman" w:cs="Times New Roman"/>
          <w:szCs w:val="24"/>
        </w:rPr>
        <w:t xml:space="preserve"> </w:t>
      </w:r>
      <w:r w:rsidRPr="003D51F9">
        <w:rPr>
          <w:rFonts w:ascii="Times New Roman" w:hAnsi="Times New Roman" w:cs="Times New Roman"/>
          <w:szCs w:val="24"/>
        </w:rPr>
        <w:t>Céline Cunin explique que l’argent peut être avancé sur le budget général de l’UFR.</w:t>
      </w:r>
    </w:p>
    <w:p w14:paraId="0E924814" w14:textId="77777777" w:rsidR="00D73E07" w:rsidRPr="003D51F9" w:rsidRDefault="00D73E07" w:rsidP="003D51F9">
      <w:pPr>
        <w:spacing w:after="0" w:line="240" w:lineRule="auto"/>
        <w:ind w:firstLine="284"/>
        <w:rPr>
          <w:rFonts w:ascii="Times New Roman" w:hAnsi="Times New Roman" w:cs="Times New Roman"/>
          <w:szCs w:val="24"/>
        </w:rPr>
      </w:pPr>
    </w:p>
    <w:p w14:paraId="784AB7DB" w14:textId="529B097E" w:rsidR="009A4EEA" w:rsidRDefault="00891C12"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Le conseil rappelle que les ordres de mission avec frais dépendant du département doivent </w:t>
      </w:r>
      <w:r w:rsidR="00BE6C1E" w:rsidRPr="003D51F9">
        <w:rPr>
          <w:rFonts w:ascii="Times New Roman" w:hAnsi="Times New Roman" w:cs="Times New Roman"/>
          <w:szCs w:val="24"/>
        </w:rPr>
        <w:t xml:space="preserve">impérativement </w:t>
      </w:r>
      <w:r w:rsidRPr="003D51F9">
        <w:rPr>
          <w:rFonts w:ascii="Times New Roman" w:hAnsi="Times New Roman" w:cs="Times New Roman"/>
          <w:szCs w:val="24"/>
        </w:rPr>
        <w:t xml:space="preserve">passer </w:t>
      </w:r>
      <w:r w:rsidR="00BE6C1E" w:rsidRPr="003D51F9">
        <w:rPr>
          <w:rFonts w:ascii="Times New Roman" w:hAnsi="Times New Roman" w:cs="Times New Roman"/>
          <w:szCs w:val="24"/>
        </w:rPr>
        <w:t xml:space="preserve">d’abord </w:t>
      </w:r>
      <w:r w:rsidRPr="003D51F9">
        <w:rPr>
          <w:rFonts w:ascii="Times New Roman" w:hAnsi="Times New Roman" w:cs="Times New Roman"/>
          <w:szCs w:val="24"/>
        </w:rPr>
        <w:t xml:space="preserve">par </w:t>
      </w:r>
      <w:proofErr w:type="gramStart"/>
      <w:r w:rsidRPr="003D51F9">
        <w:rPr>
          <w:rFonts w:ascii="Times New Roman" w:hAnsi="Times New Roman" w:cs="Times New Roman"/>
          <w:szCs w:val="24"/>
        </w:rPr>
        <w:t xml:space="preserve">les </w:t>
      </w:r>
      <w:proofErr w:type="spellStart"/>
      <w:r w:rsidRPr="003D51F9">
        <w:rPr>
          <w:rFonts w:ascii="Times New Roman" w:hAnsi="Times New Roman" w:cs="Times New Roman"/>
          <w:szCs w:val="24"/>
        </w:rPr>
        <w:t>directeur</w:t>
      </w:r>
      <w:proofErr w:type="gramEnd"/>
      <w:r w:rsidRPr="003D51F9">
        <w:rPr>
          <w:rFonts w:ascii="Times New Roman" w:hAnsi="Times New Roman" w:cs="Times New Roman"/>
          <w:szCs w:val="24"/>
        </w:rPr>
        <w:t>·rices</w:t>
      </w:r>
      <w:proofErr w:type="spellEnd"/>
      <w:r w:rsidRPr="003D51F9">
        <w:rPr>
          <w:rFonts w:ascii="Times New Roman" w:hAnsi="Times New Roman" w:cs="Times New Roman"/>
          <w:szCs w:val="24"/>
        </w:rPr>
        <w:t xml:space="preserve"> de département.</w:t>
      </w:r>
    </w:p>
    <w:p w14:paraId="6DB5AC66" w14:textId="77777777" w:rsidR="00D73E07" w:rsidRPr="003D51F9" w:rsidRDefault="00D73E07" w:rsidP="003D51F9">
      <w:pPr>
        <w:spacing w:after="0" w:line="240" w:lineRule="auto"/>
        <w:ind w:firstLine="284"/>
        <w:rPr>
          <w:rFonts w:ascii="Times New Roman" w:hAnsi="Times New Roman" w:cs="Times New Roman"/>
          <w:szCs w:val="24"/>
        </w:rPr>
      </w:pPr>
    </w:p>
    <w:p w14:paraId="611A12C6" w14:textId="38D54F82" w:rsidR="00891C12" w:rsidRDefault="00891C12"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Guillaume </w:t>
      </w:r>
      <w:proofErr w:type="spellStart"/>
      <w:r w:rsidRPr="003D51F9">
        <w:rPr>
          <w:rFonts w:ascii="Times New Roman" w:hAnsi="Times New Roman" w:cs="Times New Roman"/>
          <w:szCs w:val="24"/>
        </w:rPr>
        <w:t>Coqui</w:t>
      </w:r>
      <w:proofErr w:type="spellEnd"/>
      <w:r w:rsidRPr="003D51F9">
        <w:rPr>
          <w:rFonts w:ascii="Times New Roman" w:hAnsi="Times New Roman" w:cs="Times New Roman"/>
          <w:szCs w:val="24"/>
        </w:rPr>
        <w:t xml:space="preserve"> a transmis une demande sur le remboursement des déplacements des vacataires. </w:t>
      </w:r>
      <w:r w:rsidR="00BE6C1E" w:rsidRPr="003D51F9">
        <w:rPr>
          <w:rFonts w:ascii="Times New Roman" w:hAnsi="Times New Roman" w:cs="Times New Roman"/>
          <w:szCs w:val="24"/>
        </w:rPr>
        <w:t xml:space="preserve">Le conseil est d’accord pour dire qu’il est illusoire de penser que l’UFR peut prendre </w:t>
      </w:r>
      <w:r w:rsidR="00BE6C1E" w:rsidRPr="003D51F9">
        <w:rPr>
          <w:rFonts w:ascii="Times New Roman" w:hAnsi="Times New Roman" w:cs="Times New Roman"/>
          <w:szCs w:val="24"/>
        </w:rPr>
        <w:lastRenderedPageBreak/>
        <w:t>en charge le remboursement des trajets de tous les vacataires. L’Info-</w:t>
      </w:r>
      <w:proofErr w:type="spellStart"/>
      <w:r w:rsidR="00BE6C1E" w:rsidRPr="003D51F9">
        <w:rPr>
          <w:rFonts w:ascii="Times New Roman" w:hAnsi="Times New Roman" w:cs="Times New Roman"/>
          <w:szCs w:val="24"/>
        </w:rPr>
        <w:t>comm</w:t>
      </w:r>
      <w:proofErr w:type="spellEnd"/>
      <w:r w:rsidR="00BE6C1E" w:rsidRPr="003D51F9">
        <w:rPr>
          <w:rFonts w:ascii="Times New Roman" w:hAnsi="Times New Roman" w:cs="Times New Roman"/>
          <w:szCs w:val="24"/>
        </w:rPr>
        <w:t>. rembourse les trajets des intervenants du M2 journalisme sur sa dotation propre et sur l’argent du SEFCA. Lucie Fabry précise que le département de philosophie peut réfléchir à consacrer une partie de sa dotation propre à des tels remboursements.</w:t>
      </w:r>
    </w:p>
    <w:p w14:paraId="68A35EB8" w14:textId="77777777" w:rsidR="00D73E07" w:rsidRPr="003D51F9" w:rsidRDefault="00D73E07" w:rsidP="003D51F9">
      <w:pPr>
        <w:spacing w:after="0" w:line="240" w:lineRule="auto"/>
        <w:ind w:firstLine="284"/>
        <w:rPr>
          <w:rFonts w:ascii="Times New Roman" w:hAnsi="Times New Roman" w:cs="Times New Roman"/>
          <w:szCs w:val="24"/>
        </w:rPr>
      </w:pPr>
    </w:p>
    <w:p w14:paraId="689774D4" w14:textId="683F68CE" w:rsidR="009A4EEA" w:rsidRDefault="009A4EEA" w:rsidP="003D51F9">
      <w:pPr>
        <w:pStyle w:val="Paragraphedeliste"/>
        <w:numPr>
          <w:ilvl w:val="0"/>
          <w:numId w:val="1"/>
        </w:numPr>
        <w:spacing w:after="0" w:line="240" w:lineRule="auto"/>
        <w:ind w:firstLine="284"/>
        <w:rPr>
          <w:rFonts w:ascii="Times New Roman" w:hAnsi="Times New Roman" w:cs="Times New Roman"/>
          <w:b/>
          <w:bCs/>
          <w:szCs w:val="24"/>
        </w:rPr>
      </w:pPr>
      <w:r w:rsidRPr="003D51F9">
        <w:rPr>
          <w:rFonts w:ascii="Times New Roman" w:hAnsi="Times New Roman" w:cs="Times New Roman"/>
          <w:b/>
          <w:bCs/>
          <w:szCs w:val="24"/>
        </w:rPr>
        <w:t>Information sur la formation TEDS</w:t>
      </w:r>
    </w:p>
    <w:p w14:paraId="3BAE6AEF" w14:textId="77777777" w:rsidR="00D73E07" w:rsidRPr="003D51F9" w:rsidRDefault="00D73E07" w:rsidP="00D73E07">
      <w:pPr>
        <w:pStyle w:val="Paragraphedeliste"/>
        <w:spacing w:after="0" w:line="240" w:lineRule="auto"/>
        <w:ind w:left="1004"/>
        <w:rPr>
          <w:rFonts w:ascii="Times New Roman" w:hAnsi="Times New Roman" w:cs="Times New Roman"/>
          <w:b/>
          <w:bCs/>
          <w:szCs w:val="24"/>
        </w:rPr>
      </w:pPr>
    </w:p>
    <w:p w14:paraId="38E92A4B" w14:textId="3FB00096" w:rsidR="00D73E07" w:rsidRPr="00554482" w:rsidRDefault="00891C12" w:rsidP="00554482">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Le VP </w:t>
      </w:r>
      <w:proofErr w:type="spellStart"/>
      <w:r w:rsidRPr="003D51F9">
        <w:rPr>
          <w:rFonts w:ascii="Times New Roman" w:hAnsi="Times New Roman" w:cs="Times New Roman"/>
          <w:szCs w:val="24"/>
        </w:rPr>
        <w:t>Werckele</w:t>
      </w:r>
      <w:proofErr w:type="spellEnd"/>
      <w:r w:rsidRPr="003D51F9">
        <w:rPr>
          <w:rFonts w:ascii="Times New Roman" w:hAnsi="Times New Roman" w:cs="Times New Roman"/>
          <w:szCs w:val="24"/>
        </w:rPr>
        <w:t xml:space="preserve"> a indiqué en CFVU qu’une formation des </w:t>
      </w:r>
      <w:proofErr w:type="spellStart"/>
      <w:r w:rsidRPr="003D51F9">
        <w:rPr>
          <w:rFonts w:ascii="Times New Roman" w:hAnsi="Times New Roman" w:cs="Times New Roman"/>
          <w:szCs w:val="24"/>
        </w:rPr>
        <w:t>étudiant·es</w:t>
      </w:r>
      <w:proofErr w:type="spellEnd"/>
      <w:r w:rsidRPr="003D51F9">
        <w:rPr>
          <w:rFonts w:ascii="Times New Roman" w:hAnsi="Times New Roman" w:cs="Times New Roman"/>
          <w:szCs w:val="24"/>
        </w:rPr>
        <w:t xml:space="preserve"> à la TEDS </w:t>
      </w:r>
      <w:r w:rsidR="00BE6C1E" w:rsidRPr="003D51F9">
        <w:rPr>
          <w:rFonts w:ascii="Times New Roman" w:hAnsi="Times New Roman" w:cs="Times New Roman"/>
          <w:szCs w:val="24"/>
        </w:rPr>
        <w:t xml:space="preserve">(Transition Ecologique et Développement soutenable) </w:t>
      </w:r>
      <w:r w:rsidRPr="003D51F9">
        <w:rPr>
          <w:rFonts w:ascii="Times New Roman" w:hAnsi="Times New Roman" w:cs="Times New Roman"/>
          <w:szCs w:val="24"/>
        </w:rPr>
        <w:t xml:space="preserve">va être mise en place progressivement (en </w:t>
      </w:r>
      <w:r w:rsidR="00BE6C1E" w:rsidRPr="003D51F9">
        <w:rPr>
          <w:rFonts w:ascii="Times New Roman" w:hAnsi="Times New Roman" w:cs="Times New Roman"/>
          <w:szCs w:val="24"/>
        </w:rPr>
        <w:t xml:space="preserve">L2 </w:t>
      </w:r>
      <w:r w:rsidRPr="003D51F9">
        <w:rPr>
          <w:rFonts w:ascii="Times New Roman" w:hAnsi="Times New Roman" w:cs="Times New Roman"/>
          <w:szCs w:val="24"/>
        </w:rPr>
        <w:t xml:space="preserve">licence). </w:t>
      </w:r>
      <w:r w:rsidR="00BE6C1E" w:rsidRPr="003D51F9">
        <w:rPr>
          <w:rFonts w:ascii="Times New Roman" w:hAnsi="Times New Roman" w:cs="Times New Roman"/>
          <w:szCs w:val="24"/>
        </w:rPr>
        <w:t>Cela est une obligation</w:t>
      </w:r>
      <w:r w:rsidR="00D73E07">
        <w:rPr>
          <w:rFonts w:ascii="Times New Roman" w:hAnsi="Times New Roman" w:cs="Times New Roman"/>
          <w:szCs w:val="24"/>
        </w:rPr>
        <w:t> :</w:t>
      </w:r>
    </w:p>
    <w:p w14:paraId="64085855" w14:textId="694D121B" w:rsidR="00D73E07" w:rsidRPr="00D73E07" w:rsidRDefault="00D73E07" w:rsidP="00D73E07">
      <w:pPr>
        <w:spacing w:line="276" w:lineRule="auto"/>
        <w:ind w:left="284" w:hanging="284"/>
        <w:rPr>
          <w:rFonts w:ascii="Times New Roman" w:hAnsi="Times New Roman" w:cs="Times New Roman"/>
          <w:color w:val="000000" w:themeColor="text1"/>
          <w:szCs w:val="24"/>
        </w:rPr>
      </w:pPr>
      <w:hyperlink r:id="rId9" w:history="1">
        <w:r w:rsidRPr="00287557">
          <w:rPr>
            <w:rStyle w:val="Lienhypertexte"/>
            <w:rFonts w:ascii="Times New Roman" w:hAnsi="Times New Roman" w:cs="Times New Roman"/>
            <w:szCs w:val="24"/>
          </w:rPr>
          <w:t>https://www.enseignementsup-recherche.gouv.fr/fr/former-les-etudiants-de-premier-cycle-la-transition-ecologique-pour-un-developpement-soutenable-93027</w:t>
        </w:r>
      </w:hyperlink>
      <w:r>
        <w:rPr>
          <w:rFonts w:ascii="Times New Roman" w:hAnsi="Times New Roman" w:cs="Times New Roman"/>
          <w:color w:val="000000" w:themeColor="text1"/>
          <w:szCs w:val="24"/>
        </w:rPr>
        <w:t xml:space="preserve"> :</w:t>
      </w:r>
    </w:p>
    <w:p w14:paraId="2F31B3F5" w14:textId="77777777" w:rsidR="00D73E07" w:rsidRPr="00D73E07" w:rsidRDefault="00D73E07" w:rsidP="00D73E07">
      <w:pPr>
        <w:pStyle w:val="NormalWeb"/>
        <w:spacing w:before="0" w:beforeAutospacing="0" w:after="0" w:afterAutospacing="0"/>
        <w:ind w:left="567"/>
        <w:jc w:val="both"/>
        <w:textAlignment w:val="baseline"/>
        <w:rPr>
          <w:color w:val="000000" w:themeColor="text1"/>
        </w:rPr>
      </w:pPr>
      <w:r w:rsidRPr="00D73E07">
        <w:rPr>
          <w:color w:val="000000" w:themeColor="text1"/>
        </w:rPr>
        <w:t>Conformément aux jalons posés dans le</w:t>
      </w:r>
      <w:r w:rsidRPr="00D73E07">
        <w:rPr>
          <w:rStyle w:val="apple-converted-space"/>
          <w:rFonts w:eastAsiaTheme="majorEastAsia"/>
          <w:color w:val="000000" w:themeColor="text1"/>
        </w:rPr>
        <w:t> </w:t>
      </w:r>
      <w:hyperlink r:id="rId10" w:tooltip="Plan climat-biodiversité et transition écologique de l’Enseignement supérieur et de la Recherche" w:history="1">
        <w:r w:rsidRPr="00D73E07">
          <w:rPr>
            <w:rStyle w:val="Lienhypertexte"/>
            <w:rFonts w:eastAsiaTheme="majorEastAsia"/>
            <w:color w:val="000000" w:themeColor="text1"/>
            <w:bdr w:val="none" w:sz="0" w:space="0" w:color="auto" w:frame="1"/>
          </w:rPr>
          <w:t>Plan climat-biodiversité et transition écologique de l'Enseignement supérieur et de la Recherche</w:t>
        </w:r>
      </w:hyperlink>
      <w:r w:rsidRPr="00D73E07">
        <w:rPr>
          <w:color w:val="000000" w:themeColor="text1"/>
        </w:rPr>
        <w:t>, et afin de garantir une cohérence et compatibilité des formations entre elles, un socle de connaissances et compétences sur la transition écologique pour un développement soutenable (</w:t>
      </w:r>
      <w:r w:rsidRPr="00D73E07">
        <w:rPr>
          <w:rStyle w:val="scayt-misspell-word"/>
          <w:rFonts w:eastAsiaTheme="majorEastAsia"/>
          <w:color w:val="000000" w:themeColor="text1"/>
          <w:bdr w:val="none" w:sz="0" w:space="0" w:color="auto" w:frame="1"/>
        </w:rPr>
        <w:t>TEDS</w:t>
      </w:r>
      <w:r w:rsidRPr="00D73E07">
        <w:rPr>
          <w:color w:val="000000" w:themeColor="text1"/>
        </w:rPr>
        <w:t>) doit être défini et partagé entre les acteurs de l'enseignement supérieur.</w:t>
      </w:r>
    </w:p>
    <w:p w14:paraId="20D19A3E" w14:textId="77777777" w:rsidR="00D73E07" w:rsidRPr="00D73E07" w:rsidRDefault="00D73E07" w:rsidP="00D73E07">
      <w:pPr>
        <w:pStyle w:val="NormalWeb"/>
        <w:spacing w:before="0" w:beforeAutospacing="0" w:after="0" w:afterAutospacing="0"/>
        <w:ind w:left="567"/>
        <w:jc w:val="both"/>
        <w:textAlignment w:val="baseline"/>
        <w:rPr>
          <w:color w:val="000000" w:themeColor="text1"/>
        </w:rPr>
      </w:pPr>
      <w:r w:rsidRPr="00D73E07">
        <w:rPr>
          <w:color w:val="000000" w:themeColor="text1"/>
        </w:rPr>
        <w:t>En accord avec les recommandations du</w:t>
      </w:r>
      <w:r w:rsidRPr="00D73E07">
        <w:rPr>
          <w:rStyle w:val="apple-converted-space"/>
          <w:rFonts w:eastAsiaTheme="majorEastAsia"/>
          <w:color w:val="000000" w:themeColor="text1"/>
        </w:rPr>
        <w:t> </w:t>
      </w:r>
      <w:hyperlink r:id="rId11" w:tooltip="Remise du rapport &quot;Sensibiliser et former aux enjeux de la transition écologique et du développement durable dans l’enseignement supérieur&quot; de Jean Jouzel" w:history="1">
        <w:r w:rsidRPr="00554482">
          <w:rPr>
            <w:rStyle w:val="Lienhypertexte"/>
            <w:rFonts w:eastAsiaTheme="majorEastAsia"/>
            <w:color w:val="000000" w:themeColor="text1"/>
            <w:u w:val="none"/>
            <w:bdr w:val="none" w:sz="0" w:space="0" w:color="auto" w:frame="1"/>
          </w:rPr>
          <w:t>rapport remis par Jean</w:t>
        </w:r>
        <w:r w:rsidRPr="00554482">
          <w:rPr>
            <w:rStyle w:val="apple-converted-space"/>
            <w:rFonts w:eastAsiaTheme="majorEastAsia"/>
            <w:color w:val="000000" w:themeColor="text1"/>
            <w:bdr w:val="none" w:sz="0" w:space="0" w:color="auto" w:frame="1"/>
          </w:rPr>
          <w:t> </w:t>
        </w:r>
        <w:proofErr w:type="spellStart"/>
        <w:r w:rsidRPr="00554482">
          <w:rPr>
            <w:rStyle w:val="scayt-misspell-word"/>
            <w:rFonts w:eastAsiaTheme="majorEastAsia"/>
            <w:color w:val="000000" w:themeColor="text1"/>
            <w:bdr w:val="none" w:sz="0" w:space="0" w:color="auto" w:frame="1"/>
          </w:rPr>
          <w:t>Jouzel</w:t>
        </w:r>
        <w:proofErr w:type="spellEnd"/>
        <w:r w:rsidRPr="00554482">
          <w:rPr>
            <w:rStyle w:val="apple-converted-space"/>
            <w:rFonts w:eastAsiaTheme="majorEastAsia"/>
            <w:color w:val="000000" w:themeColor="text1"/>
            <w:bdr w:val="none" w:sz="0" w:space="0" w:color="auto" w:frame="1"/>
          </w:rPr>
          <w:t> </w:t>
        </w:r>
        <w:r w:rsidRPr="00554482">
          <w:rPr>
            <w:rStyle w:val="Lienhypertexte"/>
            <w:rFonts w:eastAsiaTheme="majorEastAsia"/>
            <w:color w:val="000000" w:themeColor="text1"/>
            <w:u w:val="none"/>
            <w:bdr w:val="none" w:sz="0" w:space="0" w:color="auto" w:frame="1"/>
          </w:rPr>
          <w:t>et Jean-Luc</w:t>
        </w:r>
        <w:r w:rsidRPr="00554482">
          <w:rPr>
            <w:rStyle w:val="apple-converted-space"/>
            <w:rFonts w:eastAsiaTheme="majorEastAsia"/>
            <w:color w:val="000000" w:themeColor="text1"/>
            <w:bdr w:val="none" w:sz="0" w:space="0" w:color="auto" w:frame="1"/>
          </w:rPr>
          <w:t> </w:t>
        </w:r>
        <w:proofErr w:type="spellStart"/>
        <w:r w:rsidRPr="00554482">
          <w:rPr>
            <w:rStyle w:val="scayt-misspell-word"/>
            <w:rFonts w:eastAsiaTheme="majorEastAsia"/>
            <w:color w:val="000000" w:themeColor="text1"/>
            <w:bdr w:val="none" w:sz="0" w:space="0" w:color="auto" w:frame="1"/>
          </w:rPr>
          <w:t>Abbadie</w:t>
        </w:r>
        <w:proofErr w:type="spellEnd"/>
      </w:hyperlink>
      <w:r w:rsidRPr="00554482">
        <w:rPr>
          <w:color w:val="000000" w:themeColor="text1"/>
        </w:rPr>
        <w:t xml:space="preserve">, chaque étudiant de l’enseignement supérieur public et privé « d’intérêt général » doit recevoir un socle de connaissances et compétences globales, transversales et pluridisciplinaires de base pour pouvoir être diplômé du 1er cycle </w:t>
      </w:r>
      <w:r w:rsidRPr="00D73E07">
        <w:rPr>
          <w:color w:val="000000" w:themeColor="text1"/>
        </w:rPr>
        <w:t>(BTS,</w:t>
      </w:r>
      <w:r w:rsidRPr="00D73E07">
        <w:rPr>
          <w:rStyle w:val="apple-converted-space"/>
          <w:rFonts w:eastAsiaTheme="majorEastAsia"/>
          <w:color w:val="000000" w:themeColor="text1"/>
        </w:rPr>
        <w:t> </w:t>
      </w:r>
      <w:r w:rsidRPr="00D73E07">
        <w:rPr>
          <w:rStyle w:val="scayt-misspell-word"/>
          <w:rFonts w:eastAsiaTheme="majorEastAsia"/>
          <w:color w:val="000000" w:themeColor="text1"/>
          <w:bdr w:val="none" w:sz="0" w:space="0" w:color="auto" w:frame="1"/>
        </w:rPr>
        <w:t>DEUST</w:t>
      </w:r>
      <w:r w:rsidRPr="00D73E07">
        <w:rPr>
          <w:color w:val="000000" w:themeColor="text1"/>
        </w:rPr>
        <w:t>, BUT, Licence et diplômes de grade licence).</w:t>
      </w:r>
    </w:p>
    <w:p w14:paraId="24170701" w14:textId="77777777" w:rsidR="00D73E07" w:rsidRPr="00D73E07" w:rsidRDefault="00D73E07" w:rsidP="00D73E07">
      <w:pPr>
        <w:pStyle w:val="NormalWeb"/>
        <w:spacing w:before="0" w:beforeAutospacing="0" w:after="0" w:afterAutospacing="0"/>
        <w:ind w:left="567"/>
        <w:jc w:val="both"/>
        <w:textAlignment w:val="baseline"/>
        <w:rPr>
          <w:color w:val="000000" w:themeColor="text1"/>
        </w:rPr>
      </w:pPr>
      <w:r w:rsidRPr="00D73E07">
        <w:rPr>
          <w:color w:val="000000" w:themeColor="text1"/>
          <w:shd w:val="clear" w:color="auto" w:fill="FFFFFF"/>
        </w:rPr>
        <w:t>Chaque établissement d’enseignement supérieur peut bâtir, sur cette base, une offre de formation qu’il pourra adapter et enrichir en fonction de sa mission et du public étudiant qu’il forme.</w:t>
      </w:r>
    </w:p>
    <w:p w14:paraId="30794F6F" w14:textId="77777777" w:rsidR="00D73E07" w:rsidRPr="003D51F9" w:rsidRDefault="00D73E07" w:rsidP="003D51F9">
      <w:pPr>
        <w:spacing w:after="0" w:line="240" w:lineRule="auto"/>
        <w:ind w:firstLine="284"/>
        <w:rPr>
          <w:rFonts w:ascii="Times New Roman" w:hAnsi="Times New Roman" w:cs="Times New Roman"/>
          <w:szCs w:val="24"/>
        </w:rPr>
      </w:pPr>
    </w:p>
    <w:p w14:paraId="2EC0E175" w14:textId="713393BD" w:rsidR="00891C12" w:rsidRPr="003D51F9" w:rsidRDefault="00D73E07" w:rsidP="00D73E07">
      <w:pPr>
        <w:spacing w:after="0" w:line="240" w:lineRule="auto"/>
        <w:rPr>
          <w:rFonts w:ascii="Times New Roman" w:hAnsi="Times New Roman" w:cs="Times New Roman"/>
          <w:szCs w:val="24"/>
        </w:rPr>
      </w:pPr>
      <w:r>
        <w:rPr>
          <w:rFonts w:ascii="Times New Roman" w:hAnsi="Times New Roman" w:cs="Times New Roman"/>
          <w:szCs w:val="24"/>
        </w:rPr>
        <w:t>Certaines</w:t>
      </w:r>
      <w:r w:rsidR="00891C12" w:rsidRPr="003D51F9">
        <w:rPr>
          <w:rFonts w:ascii="Times New Roman" w:hAnsi="Times New Roman" w:cs="Times New Roman"/>
          <w:szCs w:val="24"/>
        </w:rPr>
        <w:t xml:space="preserve"> formations </w:t>
      </w:r>
      <w:r>
        <w:rPr>
          <w:rFonts w:ascii="Times New Roman" w:hAnsi="Times New Roman" w:cs="Times New Roman"/>
          <w:szCs w:val="24"/>
        </w:rPr>
        <w:t>expérimentent déjà, en 25-26, de tels cours</w:t>
      </w:r>
      <w:r w:rsidR="00891C12" w:rsidRPr="003D51F9">
        <w:rPr>
          <w:rFonts w:ascii="Times New Roman" w:hAnsi="Times New Roman" w:cs="Times New Roman"/>
          <w:szCs w:val="24"/>
        </w:rPr>
        <w:t> : Géographie, Sciences et Techniques, Biologie.</w:t>
      </w:r>
    </w:p>
    <w:p w14:paraId="3A8525F0" w14:textId="77777777" w:rsidR="00D73E07" w:rsidRDefault="00D73E07" w:rsidP="003D51F9">
      <w:pPr>
        <w:spacing w:after="0" w:line="240" w:lineRule="auto"/>
        <w:ind w:firstLine="284"/>
        <w:rPr>
          <w:rFonts w:ascii="Times New Roman" w:hAnsi="Times New Roman" w:cs="Times New Roman"/>
          <w:szCs w:val="24"/>
        </w:rPr>
      </w:pPr>
    </w:p>
    <w:p w14:paraId="17D04C71" w14:textId="11246D23" w:rsidR="003D2A60" w:rsidRDefault="00D73E07" w:rsidP="00D73E07">
      <w:pPr>
        <w:spacing w:after="0" w:line="240" w:lineRule="auto"/>
        <w:ind w:firstLine="284"/>
        <w:rPr>
          <w:rFonts w:ascii="Times New Roman" w:hAnsi="Times New Roman" w:cs="Times New Roman"/>
          <w:szCs w:val="24"/>
        </w:rPr>
      </w:pPr>
      <w:r>
        <w:rPr>
          <w:rFonts w:ascii="Times New Roman" w:hAnsi="Times New Roman" w:cs="Times New Roman"/>
          <w:szCs w:val="24"/>
        </w:rPr>
        <w:t xml:space="preserve">A terme (prochain </w:t>
      </w:r>
      <w:proofErr w:type="spellStart"/>
      <w:r>
        <w:rPr>
          <w:rFonts w:ascii="Times New Roman" w:hAnsi="Times New Roman" w:cs="Times New Roman"/>
          <w:szCs w:val="24"/>
        </w:rPr>
        <w:t>quadriennel</w:t>
      </w:r>
      <w:proofErr w:type="spellEnd"/>
      <w:r>
        <w:rPr>
          <w:rFonts w:ascii="Times New Roman" w:hAnsi="Times New Roman" w:cs="Times New Roman"/>
          <w:szCs w:val="24"/>
        </w:rPr>
        <w:t>), i</w:t>
      </w:r>
      <w:r w:rsidR="00891C12" w:rsidRPr="003D51F9">
        <w:rPr>
          <w:rFonts w:ascii="Times New Roman" w:hAnsi="Times New Roman" w:cs="Times New Roman"/>
          <w:szCs w:val="24"/>
        </w:rPr>
        <w:t>l faudra qu’il y ait 15 CM et 15 TD en deuxième année, à coup constant</w:t>
      </w:r>
      <w:r>
        <w:rPr>
          <w:rFonts w:ascii="Times New Roman" w:hAnsi="Times New Roman" w:cs="Times New Roman"/>
          <w:szCs w:val="24"/>
        </w:rPr>
        <w:t xml:space="preserve">. </w:t>
      </w:r>
      <w:r w:rsidR="00891C12" w:rsidRPr="003D51F9">
        <w:rPr>
          <w:rFonts w:ascii="Times New Roman" w:hAnsi="Times New Roman" w:cs="Times New Roman"/>
          <w:szCs w:val="24"/>
        </w:rPr>
        <w:t>Ces heures commenceront par une conférence puis un test sur les connaissances</w:t>
      </w:r>
      <w:r>
        <w:rPr>
          <w:rFonts w:ascii="Times New Roman" w:hAnsi="Times New Roman" w:cs="Times New Roman"/>
          <w:szCs w:val="24"/>
        </w:rPr>
        <w:t xml:space="preserve"> et seront ensuite réparties en t</w:t>
      </w:r>
      <w:r w:rsidR="00891C12" w:rsidRPr="003D51F9">
        <w:rPr>
          <w:rFonts w:ascii="Times New Roman" w:hAnsi="Times New Roman" w:cs="Times New Roman"/>
          <w:szCs w:val="24"/>
        </w:rPr>
        <w:t>rois blocs</w:t>
      </w:r>
      <w:r>
        <w:rPr>
          <w:rFonts w:ascii="Times New Roman" w:hAnsi="Times New Roman" w:cs="Times New Roman"/>
          <w:szCs w:val="24"/>
        </w:rPr>
        <w:t xml:space="preserve"> de connaissances et de compétences</w:t>
      </w:r>
      <w:r w:rsidR="00891C12" w:rsidRPr="003D51F9">
        <w:rPr>
          <w:rFonts w:ascii="Times New Roman" w:hAnsi="Times New Roman" w:cs="Times New Roman"/>
          <w:szCs w:val="24"/>
        </w:rPr>
        <w:t> :</w:t>
      </w:r>
      <w:r w:rsidR="003D2A60" w:rsidRPr="003D51F9">
        <w:rPr>
          <w:rFonts w:ascii="Times New Roman" w:hAnsi="Times New Roman" w:cs="Times New Roman"/>
          <w:szCs w:val="24"/>
        </w:rPr>
        <w:t xml:space="preserve"> </w:t>
      </w:r>
      <w:r w:rsidR="00891C12" w:rsidRPr="003D51F9">
        <w:rPr>
          <w:rFonts w:ascii="Times New Roman" w:hAnsi="Times New Roman" w:cs="Times New Roman"/>
          <w:szCs w:val="24"/>
        </w:rPr>
        <w:t xml:space="preserve">terre ; </w:t>
      </w:r>
      <w:r>
        <w:rPr>
          <w:rFonts w:ascii="Times New Roman" w:hAnsi="Times New Roman" w:cs="Times New Roman"/>
          <w:szCs w:val="24"/>
        </w:rPr>
        <w:t xml:space="preserve">facteurs anthropiques et transition ; </w:t>
      </w:r>
      <w:r w:rsidR="00891C12" w:rsidRPr="003D51F9">
        <w:rPr>
          <w:rFonts w:ascii="Times New Roman" w:hAnsi="Times New Roman" w:cs="Times New Roman"/>
          <w:szCs w:val="24"/>
        </w:rPr>
        <w:t>action et engagement.</w:t>
      </w:r>
      <w:r>
        <w:rPr>
          <w:rFonts w:ascii="Times New Roman" w:hAnsi="Times New Roman" w:cs="Times New Roman"/>
          <w:szCs w:val="24"/>
        </w:rPr>
        <w:t xml:space="preserve"> </w:t>
      </w:r>
      <w:r w:rsidR="00891C12" w:rsidRPr="003D51F9">
        <w:rPr>
          <w:rFonts w:ascii="Times New Roman" w:hAnsi="Times New Roman" w:cs="Times New Roman"/>
          <w:szCs w:val="24"/>
        </w:rPr>
        <w:t>Ces 30 heures de formation seront valorisées à hauteur de 3 ECTS.</w:t>
      </w:r>
      <w:r>
        <w:rPr>
          <w:rFonts w:ascii="Times New Roman" w:hAnsi="Times New Roman" w:cs="Times New Roman"/>
          <w:szCs w:val="24"/>
        </w:rPr>
        <w:t xml:space="preserve"> </w:t>
      </w:r>
      <w:proofErr w:type="spellStart"/>
      <w:r w:rsidR="00891C12" w:rsidRPr="003D51F9">
        <w:rPr>
          <w:rFonts w:ascii="Times New Roman" w:hAnsi="Times New Roman" w:cs="Times New Roman"/>
          <w:szCs w:val="24"/>
        </w:rPr>
        <w:t>Un·e</w:t>
      </w:r>
      <w:proofErr w:type="spellEnd"/>
      <w:r w:rsidR="00891C12" w:rsidRPr="003D51F9">
        <w:rPr>
          <w:rFonts w:ascii="Times New Roman" w:hAnsi="Times New Roman" w:cs="Times New Roman"/>
          <w:szCs w:val="24"/>
        </w:rPr>
        <w:t xml:space="preserve"> </w:t>
      </w:r>
      <w:proofErr w:type="spellStart"/>
      <w:r w:rsidR="00891C12" w:rsidRPr="003D51F9">
        <w:rPr>
          <w:rFonts w:ascii="Times New Roman" w:hAnsi="Times New Roman" w:cs="Times New Roman"/>
          <w:szCs w:val="24"/>
        </w:rPr>
        <w:t>interlocuteur·rice</w:t>
      </w:r>
      <w:proofErr w:type="spellEnd"/>
      <w:r w:rsidR="00891C12" w:rsidRPr="003D51F9">
        <w:rPr>
          <w:rFonts w:ascii="Times New Roman" w:hAnsi="Times New Roman" w:cs="Times New Roman"/>
          <w:szCs w:val="24"/>
        </w:rPr>
        <w:t xml:space="preserve"> dans chaque UFR devra être </w:t>
      </w:r>
      <w:proofErr w:type="spellStart"/>
      <w:r w:rsidR="00891C12" w:rsidRPr="003D51F9">
        <w:rPr>
          <w:rFonts w:ascii="Times New Roman" w:hAnsi="Times New Roman" w:cs="Times New Roman"/>
          <w:szCs w:val="24"/>
        </w:rPr>
        <w:t>désigné·e</w:t>
      </w:r>
      <w:proofErr w:type="spellEnd"/>
      <w:r w:rsidR="00891C12" w:rsidRPr="003D51F9">
        <w:rPr>
          <w:rFonts w:ascii="Times New Roman" w:hAnsi="Times New Roman" w:cs="Times New Roman"/>
          <w:szCs w:val="24"/>
        </w:rPr>
        <w:t>.</w:t>
      </w:r>
    </w:p>
    <w:p w14:paraId="2A516121" w14:textId="77777777" w:rsidR="00D73E07" w:rsidRDefault="00D73E07" w:rsidP="00D73E07">
      <w:pPr>
        <w:spacing w:after="0" w:line="240" w:lineRule="auto"/>
        <w:rPr>
          <w:rFonts w:ascii="Times New Roman" w:hAnsi="Times New Roman" w:cs="Times New Roman"/>
          <w:szCs w:val="24"/>
        </w:rPr>
      </w:pPr>
    </w:p>
    <w:p w14:paraId="3F817EA2" w14:textId="219AB4C1" w:rsidR="00D73E07" w:rsidRPr="003D51F9" w:rsidRDefault="00D73E07" w:rsidP="00D73E07">
      <w:pPr>
        <w:spacing w:after="0" w:line="240" w:lineRule="auto"/>
        <w:ind w:firstLine="426"/>
        <w:rPr>
          <w:rFonts w:ascii="Times New Roman" w:hAnsi="Times New Roman" w:cs="Times New Roman"/>
          <w:szCs w:val="24"/>
        </w:rPr>
      </w:pPr>
      <w:proofErr w:type="spellStart"/>
      <w:r>
        <w:rPr>
          <w:rFonts w:ascii="Times New Roman" w:hAnsi="Times New Roman" w:cs="Times New Roman"/>
          <w:szCs w:val="24"/>
        </w:rPr>
        <w:t>Eric</w:t>
      </w:r>
      <w:proofErr w:type="spellEnd"/>
      <w:r>
        <w:rPr>
          <w:rFonts w:ascii="Times New Roman" w:hAnsi="Times New Roman" w:cs="Times New Roman"/>
          <w:szCs w:val="24"/>
        </w:rPr>
        <w:t xml:space="preserve"> Heilmann suggère que l’UFR mette en place une « UE Libre » à ce sujet ; elle pourrait être couplée avec la formation à l’écologie nécessaire à la formation pour le concours PE et le Capes.</w:t>
      </w:r>
    </w:p>
    <w:p w14:paraId="098193C1" w14:textId="78797828" w:rsidR="003D2A60" w:rsidRPr="003D51F9" w:rsidRDefault="003D2A60" w:rsidP="003D51F9">
      <w:pPr>
        <w:spacing w:after="0" w:line="240" w:lineRule="auto"/>
        <w:ind w:firstLine="284"/>
        <w:rPr>
          <w:rFonts w:ascii="Times New Roman" w:hAnsi="Times New Roman" w:cs="Times New Roman"/>
          <w:szCs w:val="24"/>
        </w:rPr>
      </w:pPr>
    </w:p>
    <w:p w14:paraId="67039010" w14:textId="19F612BA" w:rsidR="003D2A60" w:rsidRDefault="003D2A60" w:rsidP="003D51F9">
      <w:pPr>
        <w:pStyle w:val="Paragraphedeliste"/>
        <w:numPr>
          <w:ilvl w:val="0"/>
          <w:numId w:val="1"/>
        </w:numPr>
        <w:spacing w:after="0" w:line="240" w:lineRule="auto"/>
        <w:ind w:firstLine="284"/>
        <w:rPr>
          <w:rFonts w:ascii="Times New Roman" w:hAnsi="Times New Roman" w:cs="Times New Roman"/>
          <w:b/>
          <w:bCs/>
          <w:szCs w:val="24"/>
        </w:rPr>
      </w:pPr>
      <w:r w:rsidRPr="00D73E07">
        <w:rPr>
          <w:rFonts w:ascii="Times New Roman" w:hAnsi="Times New Roman" w:cs="Times New Roman"/>
          <w:b/>
          <w:bCs/>
          <w:szCs w:val="24"/>
        </w:rPr>
        <w:t>Référent handicap et référent VSS</w:t>
      </w:r>
    </w:p>
    <w:p w14:paraId="105C39CF" w14:textId="77777777" w:rsidR="00D73E07" w:rsidRPr="00D73E07" w:rsidRDefault="00D73E07" w:rsidP="00D73E07">
      <w:pPr>
        <w:pStyle w:val="Paragraphedeliste"/>
        <w:spacing w:after="0" w:line="240" w:lineRule="auto"/>
        <w:ind w:left="1004"/>
        <w:rPr>
          <w:rFonts w:ascii="Times New Roman" w:hAnsi="Times New Roman" w:cs="Times New Roman"/>
          <w:b/>
          <w:bCs/>
          <w:szCs w:val="24"/>
        </w:rPr>
      </w:pPr>
    </w:p>
    <w:p w14:paraId="10391D33" w14:textId="0071684C" w:rsidR="003D2A60" w:rsidRPr="00BF4AB1" w:rsidRDefault="003D2A60" w:rsidP="003D51F9">
      <w:pPr>
        <w:spacing w:after="0" w:line="240" w:lineRule="auto"/>
        <w:ind w:firstLine="284"/>
        <w:rPr>
          <w:rFonts w:ascii="Times New Roman" w:hAnsi="Times New Roman" w:cs="Times New Roman"/>
          <w:color w:val="000000" w:themeColor="text1"/>
          <w:szCs w:val="24"/>
        </w:rPr>
      </w:pPr>
      <w:r w:rsidRPr="00BF4AB1">
        <w:rPr>
          <w:rFonts w:ascii="Times New Roman" w:hAnsi="Times New Roman" w:cs="Times New Roman"/>
          <w:color w:val="000000" w:themeColor="text1"/>
          <w:szCs w:val="24"/>
        </w:rPr>
        <w:t>Pierre Ancet</w:t>
      </w:r>
      <w:r w:rsidR="00F31982" w:rsidRPr="00BF4AB1">
        <w:rPr>
          <w:rFonts w:ascii="Times New Roman" w:hAnsi="Times New Roman" w:cs="Times New Roman"/>
          <w:color w:val="000000" w:themeColor="text1"/>
          <w:szCs w:val="24"/>
        </w:rPr>
        <w:t xml:space="preserve"> (enseignant-chercheur)</w:t>
      </w:r>
      <w:r w:rsidRPr="00BF4AB1">
        <w:rPr>
          <w:rFonts w:ascii="Times New Roman" w:hAnsi="Times New Roman" w:cs="Times New Roman"/>
          <w:color w:val="000000" w:themeColor="text1"/>
          <w:szCs w:val="24"/>
        </w:rPr>
        <w:t xml:space="preserve"> </w:t>
      </w:r>
      <w:r w:rsidR="00F31982" w:rsidRPr="00BF4AB1">
        <w:rPr>
          <w:rFonts w:ascii="Times New Roman" w:hAnsi="Times New Roman" w:cs="Times New Roman"/>
          <w:color w:val="000000" w:themeColor="text1"/>
          <w:szCs w:val="24"/>
        </w:rPr>
        <w:t xml:space="preserve">et </w:t>
      </w:r>
      <w:proofErr w:type="spellStart"/>
      <w:r w:rsidR="00F31982" w:rsidRPr="00BF4AB1">
        <w:rPr>
          <w:rFonts w:ascii="Times New Roman" w:hAnsi="Times New Roman" w:cs="Times New Roman"/>
          <w:color w:val="000000" w:themeColor="text1"/>
          <w:szCs w:val="24"/>
        </w:rPr>
        <w:t>Alvina</w:t>
      </w:r>
      <w:proofErr w:type="spellEnd"/>
      <w:r w:rsidR="00F31982" w:rsidRPr="00BF4AB1">
        <w:rPr>
          <w:rFonts w:ascii="Times New Roman" w:hAnsi="Times New Roman" w:cs="Times New Roman"/>
          <w:color w:val="000000" w:themeColor="text1"/>
          <w:szCs w:val="24"/>
        </w:rPr>
        <w:t xml:space="preserve"> Nicaise (personnel administratif) sont </w:t>
      </w:r>
      <w:r w:rsidRPr="00BF4AB1">
        <w:rPr>
          <w:rFonts w:ascii="Times New Roman" w:hAnsi="Times New Roman" w:cs="Times New Roman"/>
          <w:color w:val="000000" w:themeColor="text1"/>
          <w:szCs w:val="24"/>
        </w:rPr>
        <w:t>le</w:t>
      </w:r>
      <w:r w:rsidR="00F31982" w:rsidRPr="00BF4AB1">
        <w:rPr>
          <w:rFonts w:ascii="Times New Roman" w:hAnsi="Times New Roman" w:cs="Times New Roman"/>
          <w:color w:val="000000" w:themeColor="text1"/>
          <w:szCs w:val="24"/>
        </w:rPr>
        <w:t>s</w:t>
      </w:r>
      <w:r w:rsidRPr="00BF4AB1">
        <w:rPr>
          <w:rFonts w:ascii="Times New Roman" w:hAnsi="Times New Roman" w:cs="Times New Roman"/>
          <w:color w:val="000000" w:themeColor="text1"/>
          <w:szCs w:val="24"/>
        </w:rPr>
        <w:t xml:space="preserve"> référent</w:t>
      </w:r>
      <w:r w:rsidR="00F31982" w:rsidRPr="00BF4AB1">
        <w:rPr>
          <w:rFonts w:ascii="Times New Roman" w:hAnsi="Times New Roman" w:cs="Times New Roman"/>
          <w:color w:val="000000" w:themeColor="text1"/>
          <w:szCs w:val="24"/>
        </w:rPr>
        <w:t>s</w:t>
      </w:r>
      <w:r w:rsidRPr="00BF4AB1">
        <w:rPr>
          <w:rFonts w:ascii="Times New Roman" w:hAnsi="Times New Roman" w:cs="Times New Roman"/>
          <w:color w:val="000000" w:themeColor="text1"/>
          <w:szCs w:val="24"/>
        </w:rPr>
        <w:t xml:space="preserve"> handicap pour </w:t>
      </w:r>
      <w:proofErr w:type="gramStart"/>
      <w:r w:rsidRPr="00BF4AB1">
        <w:rPr>
          <w:rFonts w:ascii="Times New Roman" w:hAnsi="Times New Roman" w:cs="Times New Roman"/>
          <w:color w:val="000000" w:themeColor="text1"/>
          <w:szCs w:val="24"/>
        </w:rPr>
        <w:t xml:space="preserve">les </w:t>
      </w:r>
      <w:proofErr w:type="spellStart"/>
      <w:r w:rsidRPr="00BF4AB1">
        <w:rPr>
          <w:rFonts w:ascii="Times New Roman" w:hAnsi="Times New Roman" w:cs="Times New Roman"/>
          <w:color w:val="000000" w:themeColor="text1"/>
          <w:szCs w:val="24"/>
        </w:rPr>
        <w:t>étudiant</w:t>
      </w:r>
      <w:proofErr w:type="gramEnd"/>
      <w:r w:rsidRPr="00BF4AB1">
        <w:rPr>
          <w:rFonts w:ascii="Times New Roman" w:hAnsi="Times New Roman" w:cs="Times New Roman"/>
          <w:color w:val="000000" w:themeColor="text1"/>
          <w:szCs w:val="24"/>
        </w:rPr>
        <w:t>·es</w:t>
      </w:r>
      <w:proofErr w:type="spellEnd"/>
      <w:r w:rsidR="00F31982" w:rsidRPr="00BF4AB1">
        <w:rPr>
          <w:rFonts w:ascii="Times New Roman" w:hAnsi="Times New Roman" w:cs="Times New Roman"/>
          <w:color w:val="000000" w:themeColor="text1"/>
          <w:szCs w:val="24"/>
        </w:rPr>
        <w:t>.</w:t>
      </w:r>
    </w:p>
    <w:p w14:paraId="248BA013" w14:textId="57F85A76" w:rsidR="003D2A60" w:rsidRPr="003D51F9" w:rsidRDefault="00D73E07" w:rsidP="003D51F9">
      <w:pPr>
        <w:spacing w:after="0" w:line="240" w:lineRule="auto"/>
        <w:ind w:firstLine="284"/>
        <w:rPr>
          <w:rFonts w:ascii="Times New Roman" w:hAnsi="Times New Roman" w:cs="Times New Roman"/>
          <w:szCs w:val="24"/>
        </w:rPr>
      </w:pPr>
      <w:r>
        <w:rPr>
          <w:rFonts w:ascii="Times New Roman" w:hAnsi="Times New Roman" w:cs="Times New Roman"/>
          <w:szCs w:val="24"/>
        </w:rPr>
        <w:t>L’UBE a mis en</w:t>
      </w:r>
      <w:r w:rsidR="003D2A60" w:rsidRPr="003D51F9">
        <w:rPr>
          <w:rFonts w:ascii="Times New Roman" w:hAnsi="Times New Roman" w:cs="Times New Roman"/>
          <w:szCs w:val="24"/>
        </w:rPr>
        <w:t xml:space="preserve"> place</w:t>
      </w:r>
      <w:r>
        <w:rPr>
          <w:rFonts w:ascii="Times New Roman" w:hAnsi="Times New Roman" w:cs="Times New Roman"/>
          <w:szCs w:val="24"/>
        </w:rPr>
        <w:t xml:space="preserve"> </w:t>
      </w:r>
      <w:r w:rsidR="003D2A60" w:rsidRPr="003D51F9">
        <w:rPr>
          <w:rFonts w:ascii="Times New Roman" w:hAnsi="Times New Roman" w:cs="Times New Roman"/>
          <w:szCs w:val="24"/>
        </w:rPr>
        <w:t>une procédure pour la prévention des VSS</w:t>
      </w:r>
      <w:r>
        <w:rPr>
          <w:rFonts w:ascii="Times New Roman" w:hAnsi="Times New Roman" w:cs="Times New Roman"/>
          <w:szCs w:val="24"/>
        </w:rPr>
        <w:t xml:space="preserve"> (violences sexistes et sexuelles)</w:t>
      </w:r>
      <w:r w:rsidR="003D2A60" w:rsidRPr="003D51F9">
        <w:rPr>
          <w:rFonts w:ascii="Times New Roman" w:hAnsi="Times New Roman" w:cs="Times New Roman"/>
          <w:szCs w:val="24"/>
        </w:rPr>
        <w:t xml:space="preserve"> du côté des </w:t>
      </w:r>
      <w:proofErr w:type="spellStart"/>
      <w:r w:rsidR="003D2A60" w:rsidRPr="003D51F9">
        <w:rPr>
          <w:rFonts w:ascii="Times New Roman" w:hAnsi="Times New Roman" w:cs="Times New Roman"/>
          <w:szCs w:val="24"/>
        </w:rPr>
        <w:t>étudiant·es</w:t>
      </w:r>
      <w:proofErr w:type="spellEnd"/>
      <w:r w:rsidR="003D2A60" w:rsidRPr="003D51F9">
        <w:rPr>
          <w:rFonts w:ascii="Times New Roman" w:hAnsi="Times New Roman" w:cs="Times New Roman"/>
          <w:szCs w:val="24"/>
        </w:rPr>
        <w:t>. Valentine Claudon, la nouvelle VP QVT, souhaite intervenir dans les amphis de L1</w:t>
      </w:r>
      <w:r>
        <w:rPr>
          <w:rFonts w:ascii="Times New Roman" w:hAnsi="Times New Roman" w:cs="Times New Roman"/>
          <w:szCs w:val="24"/>
        </w:rPr>
        <w:t> : elle est déjà intervenue en lettres et en philosophie. Les directeurs des départements info-</w:t>
      </w:r>
      <w:proofErr w:type="spellStart"/>
      <w:r>
        <w:rPr>
          <w:rFonts w:ascii="Times New Roman" w:hAnsi="Times New Roman" w:cs="Times New Roman"/>
          <w:szCs w:val="24"/>
        </w:rPr>
        <w:t>comm</w:t>
      </w:r>
      <w:proofErr w:type="spellEnd"/>
      <w:r>
        <w:rPr>
          <w:rFonts w:ascii="Times New Roman" w:hAnsi="Times New Roman" w:cs="Times New Roman"/>
          <w:szCs w:val="24"/>
        </w:rPr>
        <w:t xml:space="preserve"> et SDL sont engagés à prendre contact avec elle s’ils souhaitent qu’elle intervienne auprès de leurs L1.</w:t>
      </w:r>
    </w:p>
    <w:p w14:paraId="72ACE77D" w14:textId="0E9D4119" w:rsidR="003D2A60" w:rsidRPr="003D51F9" w:rsidRDefault="003D2A60"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lastRenderedPageBreak/>
        <w:t xml:space="preserve">D’autre part, il serait bien qu’il y ait </w:t>
      </w:r>
      <w:proofErr w:type="spellStart"/>
      <w:r w:rsidRPr="003D51F9">
        <w:rPr>
          <w:rFonts w:ascii="Times New Roman" w:hAnsi="Times New Roman" w:cs="Times New Roman"/>
          <w:szCs w:val="24"/>
        </w:rPr>
        <w:t>un·e</w:t>
      </w:r>
      <w:proofErr w:type="spellEnd"/>
      <w:r w:rsidRPr="003D51F9">
        <w:rPr>
          <w:rFonts w:ascii="Times New Roman" w:hAnsi="Times New Roman" w:cs="Times New Roman"/>
          <w:szCs w:val="24"/>
        </w:rPr>
        <w:t xml:space="preserve"> </w:t>
      </w:r>
      <w:proofErr w:type="spellStart"/>
      <w:r w:rsidRPr="003D51F9">
        <w:rPr>
          <w:rFonts w:ascii="Times New Roman" w:hAnsi="Times New Roman" w:cs="Times New Roman"/>
          <w:szCs w:val="24"/>
        </w:rPr>
        <w:t>référent·e</w:t>
      </w:r>
      <w:proofErr w:type="spellEnd"/>
      <w:r w:rsidRPr="003D51F9">
        <w:rPr>
          <w:rFonts w:ascii="Times New Roman" w:hAnsi="Times New Roman" w:cs="Times New Roman"/>
          <w:szCs w:val="24"/>
        </w:rPr>
        <w:t xml:space="preserve"> VSS à l’intérieur de l’UFR (</w:t>
      </w:r>
      <w:proofErr w:type="spellStart"/>
      <w:r w:rsidRPr="003D51F9">
        <w:rPr>
          <w:rFonts w:ascii="Times New Roman" w:hAnsi="Times New Roman" w:cs="Times New Roman"/>
          <w:szCs w:val="24"/>
        </w:rPr>
        <w:t>étudiant·e</w:t>
      </w:r>
      <w:proofErr w:type="spellEnd"/>
      <w:r w:rsidRPr="003D51F9">
        <w:rPr>
          <w:rFonts w:ascii="Times New Roman" w:hAnsi="Times New Roman" w:cs="Times New Roman"/>
          <w:szCs w:val="24"/>
        </w:rPr>
        <w:t xml:space="preserve"> et </w:t>
      </w:r>
      <w:proofErr w:type="spellStart"/>
      <w:r w:rsidRPr="003D51F9">
        <w:rPr>
          <w:rFonts w:ascii="Times New Roman" w:hAnsi="Times New Roman" w:cs="Times New Roman"/>
          <w:szCs w:val="24"/>
        </w:rPr>
        <w:t>enseignant·e</w:t>
      </w:r>
      <w:proofErr w:type="spellEnd"/>
      <w:r w:rsidRPr="003D51F9">
        <w:rPr>
          <w:rFonts w:ascii="Times New Roman" w:hAnsi="Times New Roman" w:cs="Times New Roman"/>
          <w:szCs w:val="24"/>
        </w:rPr>
        <w:t xml:space="preserve">). </w:t>
      </w:r>
      <w:r w:rsidR="00D73E07">
        <w:rPr>
          <w:rFonts w:ascii="Times New Roman" w:hAnsi="Times New Roman" w:cs="Times New Roman"/>
          <w:szCs w:val="24"/>
        </w:rPr>
        <w:t xml:space="preserve"> Un courrier va être envoyé en ce sens par la directrice de l’UFR, afin de susciter des candidatures.</w:t>
      </w:r>
    </w:p>
    <w:p w14:paraId="7856AB74" w14:textId="77777777" w:rsidR="003D2A60" w:rsidRPr="003D51F9" w:rsidRDefault="003D2A60" w:rsidP="003D51F9">
      <w:pPr>
        <w:spacing w:after="0" w:line="240" w:lineRule="auto"/>
        <w:ind w:firstLine="284"/>
        <w:rPr>
          <w:rFonts w:ascii="Times New Roman" w:hAnsi="Times New Roman" w:cs="Times New Roman"/>
          <w:szCs w:val="24"/>
        </w:rPr>
      </w:pPr>
    </w:p>
    <w:p w14:paraId="3557BFBF" w14:textId="1886ED14" w:rsidR="003D2A60" w:rsidRPr="00D73E07" w:rsidRDefault="00A620F9" w:rsidP="003D51F9">
      <w:pPr>
        <w:pStyle w:val="Paragraphedeliste"/>
        <w:numPr>
          <w:ilvl w:val="0"/>
          <w:numId w:val="1"/>
        </w:numPr>
        <w:spacing w:after="0" w:line="240" w:lineRule="auto"/>
        <w:ind w:firstLine="284"/>
        <w:rPr>
          <w:rFonts w:ascii="Times New Roman" w:hAnsi="Times New Roman" w:cs="Times New Roman"/>
          <w:b/>
          <w:bCs/>
          <w:szCs w:val="24"/>
        </w:rPr>
      </w:pPr>
      <w:r w:rsidRPr="00D73E07">
        <w:rPr>
          <w:rFonts w:ascii="Times New Roman" w:hAnsi="Times New Roman" w:cs="Times New Roman"/>
          <w:b/>
          <w:bCs/>
          <w:szCs w:val="24"/>
        </w:rPr>
        <w:t>Conventions</w:t>
      </w:r>
    </w:p>
    <w:p w14:paraId="6CD084B1" w14:textId="77777777" w:rsidR="00D73E07" w:rsidRDefault="00D73E07" w:rsidP="00D73E07">
      <w:pPr>
        <w:spacing w:after="0" w:line="240" w:lineRule="auto"/>
        <w:rPr>
          <w:rFonts w:ascii="Times New Roman" w:hAnsi="Times New Roman" w:cs="Times New Roman"/>
          <w:szCs w:val="24"/>
        </w:rPr>
      </w:pPr>
    </w:p>
    <w:p w14:paraId="4FE2C696" w14:textId="48EB42B0" w:rsidR="003D2A60" w:rsidRDefault="00A620F9" w:rsidP="00D73E07">
      <w:pPr>
        <w:spacing w:after="0" w:line="240" w:lineRule="auto"/>
        <w:rPr>
          <w:rFonts w:ascii="Times New Roman" w:hAnsi="Times New Roman" w:cs="Times New Roman"/>
          <w:szCs w:val="24"/>
        </w:rPr>
      </w:pPr>
      <w:r w:rsidRPr="003D51F9">
        <w:rPr>
          <w:rFonts w:ascii="Times New Roman" w:hAnsi="Times New Roman" w:cs="Times New Roman"/>
          <w:szCs w:val="24"/>
        </w:rPr>
        <w:t>Plusieurs conventions ont été soumis</w:t>
      </w:r>
      <w:r w:rsidR="00D73E07">
        <w:rPr>
          <w:rFonts w:ascii="Times New Roman" w:hAnsi="Times New Roman" w:cs="Times New Roman"/>
          <w:szCs w:val="24"/>
        </w:rPr>
        <w:t xml:space="preserve">es </w:t>
      </w:r>
      <w:r w:rsidRPr="003D51F9">
        <w:rPr>
          <w:rFonts w:ascii="Times New Roman" w:hAnsi="Times New Roman" w:cs="Times New Roman"/>
          <w:szCs w:val="24"/>
        </w:rPr>
        <w:t xml:space="preserve">: </w:t>
      </w:r>
    </w:p>
    <w:p w14:paraId="7BA9EFEF" w14:textId="77777777" w:rsidR="00D73E07" w:rsidRDefault="00D73E07" w:rsidP="00D73E07">
      <w:pPr>
        <w:spacing w:after="0" w:line="240" w:lineRule="auto"/>
        <w:rPr>
          <w:rFonts w:ascii="Times New Roman" w:hAnsi="Times New Roman" w:cs="Times New Roman"/>
          <w:szCs w:val="24"/>
        </w:rPr>
      </w:pPr>
    </w:p>
    <w:p w14:paraId="170630DE" w14:textId="2007F74A" w:rsidR="00D73E07" w:rsidRDefault="00D73E07" w:rsidP="00D73E07">
      <w:pPr>
        <w:spacing w:after="0" w:line="240" w:lineRule="auto"/>
        <w:rPr>
          <w:rFonts w:ascii="Times New Roman" w:hAnsi="Times New Roman" w:cs="Times New Roman"/>
          <w:szCs w:val="24"/>
        </w:rPr>
      </w:pPr>
      <w:r>
        <w:rPr>
          <w:rFonts w:ascii="Times New Roman" w:hAnsi="Times New Roman" w:cs="Times New Roman"/>
          <w:szCs w:val="24"/>
        </w:rPr>
        <w:t>-CIMEOS et CPTC :</w:t>
      </w:r>
    </w:p>
    <w:p w14:paraId="7553F1E6" w14:textId="77777777" w:rsidR="00D73E07" w:rsidRPr="003D51F9" w:rsidRDefault="00D73E07" w:rsidP="003D51F9">
      <w:pPr>
        <w:spacing w:after="0" w:line="240" w:lineRule="auto"/>
        <w:ind w:firstLine="284"/>
        <w:rPr>
          <w:rFonts w:ascii="Times New Roman" w:hAnsi="Times New Roman" w:cs="Times New Roman"/>
          <w:szCs w:val="24"/>
        </w:rPr>
      </w:pPr>
    </w:p>
    <w:p w14:paraId="067E1B8A" w14:textId="17C91195" w:rsidR="00A620F9" w:rsidRDefault="00A620F9" w:rsidP="00461C2A">
      <w:pPr>
        <w:pStyle w:val="Paragraphedeliste"/>
        <w:spacing w:after="0" w:line="240" w:lineRule="auto"/>
        <w:ind w:left="1004"/>
        <w:rPr>
          <w:rFonts w:ascii="Times New Roman" w:hAnsi="Times New Roman" w:cs="Times New Roman"/>
          <w:szCs w:val="24"/>
        </w:rPr>
      </w:pPr>
      <w:r w:rsidRPr="003D51F9">
        <w:rPr>
          <w:rFonts w:ascii="Times New Roman" w:hAnsi="Times New Roman" w:cs="Times New Roman"/>
          <w:szCs w:val="24"/>
        </w:rPr>
        <w:t xml:space="preserve">CPTC : lettre d’engagement aux EUD pour </w:t>
      </w:r>
      <w:r w:rsidRPr="003D51F9">
        <w:rPr>
          <w:rFonts w:ascii="Times New Roman" w:hAnsi="Times New Roman" w:cs="Times New Roman"/>
          <w:i/>
          <w:iCs/>
          <w:szCs w:val="24"/>
        </w:rPr>
        <w:t xml:space="preserve">Humanités ridicules </w:t>
      </w:r>
      <w:r w:rsidRPr="003D51F9">
        <w:rPr>
          <w:rFonts w:ascii="Times New Roman" w:hAnsi="Times New Roman" w:cs="Times New Roman"/>
          <w:szCs w:val="24"/>
        </w:rPr>
        <w:t xml:space="preserve">M.A. Fougère et Florence Fix (500 euros) ; pour </w:t>
      </w:r>
      <w:r w:rsidRPr="003D51F9">
        <w:rPr>
          <w:rFonts w:ascii="Times New Roman" w:hAnsi="Times New Roman" w:cs="Times New Roman"/>
          <w:i/>
          <w:iCs/>
          <w:szCs w:val="24"/>
        </w:rPr>
        <w:t xml:space="preserve">Ecrire classique et persistance des belles langues </w:t>
      </w:r>
      <w:r w:rsidRPr="003D51F9">
        <w:rPr>
          <w:rFonts w:ascii="Times New Roman" w:hAnsi="Times New Roman" w:cs="Times New Roman"/>
          <w:szCs w:val="24"/>
        </w:rPr>
        <w:t xml:space="preserve">Claire Badiou-Montferrand et Sandrine </w:t>
      </w:r>
      <w:proofErr w:type="spellStart"/>
      <w:r w:rsidRPr="003D51F9">
        <w:rPr>
          <w:rFonts w:ascii="Times New Roman" w:hAnsi="Times New Roman" w:cs="Times New Roman"/>
          <w:szCs w:val="24"/>
        </w:rPr>
        <w:t>Vaudrey</w:t>
      </w:r>
      <w:proofErr w:type="spellEnd"/>
      <w:r w:rsidRPr="003D51F9">
        <w:rPr>
          <w:rFonts w:ascii="Times New Roman" w:hAnsi="Times New Roman" w:cs="Times New Roman"/>
          <w:szCs w:val="24"/>
        </w:rPr>
        <w:t xml:space="preserve">-Luigi (500 euros) ; pour </w:t>
      </w:r>
      <w:r w:rsidRPr="003D51F9">
        <w:rPr>
          <w:rFonts w:ascii="Times New Roman" w:hAnsi="Times New Roman" w:cs="Times New Roman"/>
          <w:i/>
          <w:iCs/>
          <w:szCs w:val="24"/>
        </w:rPr>
        <w:t>Gérard Philippe et Maria Casarès</w:t>
      </w:r>
      <w:r w:rsidRPr="003D51F9">
        <w:rPr>
          <w:rFonts w:ascii="Times New Roman" w:hAnsi="Times New Roman" w:cs="Times New Roman"/>
          <w:szCs w:val="24"/>
        </w:rPr>
        <w:t>, Corinne François-</w:t>
      </w:r>
      <w:proofErr w:type="spellStart"/>
      <w:r w:rsidRPr="003D51F9">
        <w:rPr>
          <w:rFonts w:ascii="Times New Roman" w:hAnsi="Times New Roman" w:cs="Times New Roman"/>
          <w:szCs w:val="24"/>
        </w:rPr>
        <w:t>Denève</w:t>
      </w:r>
      <w:proofErr w:type="spellEnd"/>
      <w:r w:rsidRPr="003D51F9">
        <w:rPr>
          <w:rFonts w:ascii="Times New Roman" w:hAnsi="Times New Roman" w:cs="Times New Roman"/>
          <w:szCs w:val="24"/>
        </w:rPr>
        <w:t xml:space="preserve"> (500 euros) ; pour </w:t>
      </w:r>
      <w:r w:rsidRPr="003D51F9">
        <w:rPr>
          <w:rFonts w:ascii="Times New Roman" w:hAnsi="Times New Roman" w:cs="Times New Roman"/>
          <w:i/>
          <w:iCs/>
          <w:szCs w:val="24"/>
        </w:rPr>
        <w:t xml:space="preserve">Le Réalisme magique et ses définitions </w:t>
      </w:r>
      <w:r w:rsidRPr="003D51F9">
        <w:rPr>
          <w:rFonts w:ascii="Times New Roman" w:hAnsi="Times New Roman" w:cs="Times New Roman"/>
          <w:szCs w:val="24"/>
        </w:rPr>
        <w:t xml:space="preserve">Vanessa </w:t>
      </w:r>
      <w:proofErr w:type="spellStart"/>
      <w:r w:rsidRPr="003D51F9">
        <w:rPr>
          <w:rFonts w:ascii="Times New Roman" w:hAnsi="Times New Roman" w:cs="Times New Roman"/>
          <w:szCs w:val="24"/>
        </w:rPr>
        <w:t>Besand</w:t>
      </w:r>
      <w:proofErr w:type="spellEnd"/>
      <w:r w:rsidRPr="003D51F9">
        <w:rPr>
          <w:rFonts w:ascii="Times New Roman" w:hAnsi="Times New Roman" w:cs="Times New Roman"/>
          <w:szCs w:val="24"/>
        </w:rPr>
        <w:t xml:space="preserve"> et Pauline </w:t>
      </w:r>
      <w:proofErr w:type="spellStart"/>
      <w:r w:rsidRPr="003D51F9">
        <w:rPr>
          <w:rFonts w:ascii="Times New Roman" w:hAnsi="Times New Roman" w:cs="Times New Roman"/>
          <w:szCs w:val="24"/>
        </w:rPr>
        <w:t>Franchini</w:t>
      </w:r>
      <w:proofErr w:type="spellEnd"/>
      <w:r w:rsidRPr="003D51F9">
        <w:rPr>
          <w:rFonts w:ascii="Times New Roman" w:hAnsi="Times New Roman" w:cs="Times New Roman"/>
          <w:szCs w:val="24"/>
        </w:rPr>
        <w:t xml:space="preserve"> (500 euros)</w:t>
      </w:r>
      <w:r w:rsidR="00461C2A">
        <w:rPr>
          <w:rFonts w:ascii="Times New Roman" w:hAnsi="Times New Roman" w:cs="Times New Roman"/>
          <w:szCs w:val="24"/>
        </w:rPr>
        <w:t>.</w:t>
      </w:r>
    </w:p>
    <w:p w14:paraId="77E86941" w14:textId="77777777" w:rsidR="00461C2A" w:rsidRPr="003D51F9" w:rsidRDefault="00461C2A" w:rsidP="00461C2A">
      <w:pPr>
        <w:pStyle w:val="Paragraphedeliste"/>
        <w:spacing w:after="0" w:line="240" w:lineRule="auto"/>
        <w:ind w:left="1004"/>
        <w:rPr>
          <w:rFonts w:ascii="Times New Roman" w:hAnsi="Times New Roman" w:cs="Times New Roman"/>
          <w:szCs w:val="24"/>
        </w:rPr>
      </w:pPr>
    </w:p>
    <w:p w14:paraId="4E2E2B60" w14:textId="4DEB3786" w:rsidR="00D73E07" w:rsidRPr="00461C2A" w:rsidRDefault="00A620F9" w:rsidP="00461C2A">
      <w:pPr>
        <w:pStyle w:val="Paragraphedeliste"/>
        <w:spacing w:after="0" w:line="240" w:lineRule="auto"/>
        <w:ind w:left="1004"/>
        <w:rPr>
          <w:rFonts w:ascii="Times New Roman" w:hAnsi="Times New Roman" w:cs="Times New Roman"/>
          <w:szCs w:val="24"/>
        </w:rPr>
      </w:pPr>
      <w:r w:rsidRPr="003D51F9">
        <w:rPr>
          <w:rFonts w:ascii="Times New Roman" w:hAnsi="Times New Roman" w:cs="Times New Roman"/>
          <w:szCs w:val="24"/>
        </w:rPr>
        <w:t xml:space="preserve">CIMEOS : aide 760 euros pour la revue </w:t>
      </w:r>
      <w:r w:rsidRPr="003D51F9">
        <w:rPr>
          <w:rFonts w:ascii="Times New Roman" w:hAnsi="Times New Roman" w:cs="Times New Roman"/>
          <w:i/>
          <w:iCs/>
          <w:szCs w:val="24"/>
        </w:rPr>
        <w:t>Politiques de communication </w:t>
      </w:r>
      <w:r w:rsidRPr="003D51F9">
        <w:rPr>
          <w:rFonts w:ascii="Times New Roman" w:hAnsi="Times New Roman" w:cs="Times New Roman"/>
          <w:szCs w:val="24"/>
        </w:rPr>
        <w:t xml:space="preserve">; </w:t>
      </w:r>
      <w:r w:rsidR="00461C2A">
        <w:rPr>
          <w:rFonts w:ascii="Times New Roman" w:hAnsi="Times New Roman" w:cs="Times New Roman"/>
          <w:szCs w:val="24"/>
        </w:rPr>
        <w:t>a</w:t>
      </w:r>
      <w:r w:rsidRPr="00461C2A">
        <w:rPr>
          <w:rFonts w:ascii="Times New Roman" w:hAnsi="Times New Roman" w:cs="Times New Roman"/>
          <w:szCs w:val="24"/>
        </w:rPr>
        <w:t xml:space="preserve">dhésion du CIMEOS au CPDIRSIC : régularisation </w:t>
      </w:r>
      <w:r w:rsidR="00461C2A" w:rsidRPr="00461C2A">
        <w:rPr>
          <w:rFonts w:ascii="Times New Roman" w:hAnsi="Times New Roman" w:cs="Times New Roman"/>
          <w:szCs w:val="24"/>
        </w:rPr>
        <w:t>de 2024 et adhésion 2026 (150 € par année).</w:t>
      </w:r>
    </w:p>
    <w:p w14:paraId="393CC648" w14:textId="77777777" w:rsidR="00461C2A" w:rsidRPr="00461C2A" w:rsidRDefault="00461C2A" w:rsidP="00461C2A">
      <w:pPr>
        <w:pStyle w:val="Paragraphedeliste"/>
        <w:spacing w:after="0" w:line="240" w:lineRule="auto"/>
        <w:ind w:left="1288"/>
        <w:rPr>
          <w:rFonts w:ascii="Times New Roman" w:hAnsi="Times New Roman" w:cs="Times New Roman"/>
          <w:szCs w:val="24"/>
        </w:rPr>
      </w:pPr>
    </w:p>
    <w:p w14:paraId="1E723102" w14:textId="53BDF74E" w:rsidR="00A620F9" w:rsidRPr="003D51F9" w:rsidRDefault="00461C2A" w:rsidP="00461C2A">
      <w:pPr>
        <w:spacing w:after="0" w:line="240" w:lineRule="auto"/>
        <w:rPr>
          <w:rFonts w:ascii="Times New Roman" w:hAnsi="Times New Roman" w:cs="Times New Roman"/>
          <w:szCs w:val="24"/>
        </w:rPr>
      </w:pPr>
      <w:r>
        <w:rPr>
          <w:rFonts w:ascii="Times New Roman" w:hAnsi="Times New Roman" w:cs="Times New Roman"/>
          <w:szCs w:val="24"/>
        </w:rPr>
        <w:t>-</w:t>
      </w:r>
      <w:r w:rsidR="00A620F9" w:rsidRPr="003D51F9">
        <w:rPr>
          <w:rFonts w:ascii="Times New Roman" w:hAnsi="Times New Roman" w:cs="Times New Roman"/>
          <w:szCs w:val="24"/>
        </w:rPr>
        <w:t xml:space="preserve">DU Passerelles : </w:t>
      </w:r>
    </w:p>
    <w:p w14:paraId="0344A44B" w14:textId="4C2CAC7F" w:rsidR="00D73E07" w:rsidRPr="00D73E07" w:rsidRDefault="00D73E07" w:rsidP="00461C2A">
      <w:pPr>
        <w:shd w:val="clear" w:color="auto" w:fill="FDFDFD"/>
        <w:spacing w:line="276" w:lineRule="auto"/>
        <w:ind w:left="851"/>
        <w:rPr>
          <w:rFonts w:ascii="Times New Roman" w:eastAsia="Times New Roman" w:hAnsi="Times New Roman" w:cs="Times New Roman"/>
          <w:color w:val="000000"/>
          <w:lang w:eastAsia="fr-FR"/>
        </w:rPr>
      </w:pPr>
      <w:r w:rsidRPr="00D73E07">
        <w:rPr>
          <w:rFonts w:ascii="Times New Roman" w:eastAsia="Times New Roman" w:hAnsi="Times New Roman" w:cs="Times New Roman"/>
          <w:color w:val="000000"/>
          <w:lang w:eastAsia="fr-FR"/>
        </w:rPr>
        <w:t xml:space="preserve">Convention </w:t>
      </w:r>
      <w:proofErr w:type="gramStart"/>
      <w:r w:rsidRPr="00D73E07">
        <w:rPr>
          <w:rFonts w:ascii="Times New Roman" w:eastAsia="Times New Roman" w:hAnsi="Times New Roman" w:cs="Times New Roman"/>
          <w:color w:val="000000"/>
          <w:lang w:eastAsia="fr-FR"/>
        </w:rPr>
        <w:t>DDETS  (</w:t>
      </w:r>
      <w:proofErr w:type="gramEnd"/>
      <w:r w:rsidRPr="00D73E07">
        <w:rPr>
          <w:rFonts w:ascii="Times New Roman" w:eastAsia="Times New Roman" w:hAnsi="Times New Roman" w:cs="Times New Roman"/>
          <w:color w:val="000000"/>
          <w:lang w:eastAsia="fr-FR"/>
        </w:rPr>
        <w:t>direction départementale de l’emploi, du travail et des solid</w:t>
      </w:r>
      <w:r w:rsidR="00461C2A">
        <w:rPr>
          <w:rFonts w:ascii="Times New Roman" w:eastAsia="Times New Roman" w:hAnsi="Times New Roman" w:cs="Times New Roman"/>
          <w:color w:val="000000"/>
          <w:lang w:eastAsia="fr-FR"/>
        </w:rPr>
        <w:t>a</w:t>
      </w:r>
      <w:r w:rsidRPr="00D73E07">
        <w:rPr>
          <w:rFonts w:ascii="Times New Roman" w:eastAsia="Times New Roman" w:hAnsi="Times New Roman" w:cs="Times New Roman"/>
          <w:color w:val="000000"/>
          <w:lang w:eastAsia="fr-FR"/>
        </w:rPr>
        <w:t>rités)</w:t>
      </w:r>
      <w:r w:rsidR="00461C2A">
        <w:rPr>
          <w:rFonts w:ascii="Times New Roman" w:eastAsia="Times New Roman" w:hAnsi="Times New Roman" w:cs="Times New Roman"/>
          <w:color w:val="000000"/>
          <w:lang w:eastAsia="fr-FR"/>
        </w:rPr>
        <w:t xml:space="preserve"> </w:t>
      </w:r>
      <w:r w:rsidRPr="00D73E07">
        <w:rPr>
          <w:rFonts w:ascii="Times New Roman" w:eastAsia="Times New Roman" w:hAnsi="Times New Roman" w:cs="Times New Roman"/>
          <w:color w:val="000000"/>
          <w:lang w:eastAsia="fr-FR"/>
        </w:rPr>
        <w:t xml:space="preserve">: contribution de 19814 € </w:t>
      </w:r>
      <w:r w:rsidR="00461C2A">
        <w:rPr>
          <w:rFonts w:ascii="Times New Roman" w:eastAsia="Times New Roman" w:hAnsi="Times New Roman" w:cs="Times New Roman"/>
          <w:color w:val="000000"/>
          <w:lang w:eastAsia="fr-FR"/>
        </w:rPr>
        <w:t xml:space="preserve">de la DDETS </w:t>
      </w:r>
      <w:r w:rsidRPr="00D73E07">
        <w:rPr>
          <w:rFonts w:ascii="Times New Roman" w:eastAsia="Times New Roman" w:hAnsi="Times New Roman" w:cs="Times New Roman"/>
          <w:color w:val="000000"/>
          <w:lang w:eastAsia="fr-FR"/>
        </w:rPr>
        <w:t>au DU passerelle.</w:t>
      </w:r>
    </w:p>
    <w:p w14:paraId="7B5F7AAE" w14:textId="73228AC0" w:rsidR="00D73E07" w:rsidRPr="00D73E07" w:rsidRDefault="00D73E07" w:rsidP="00461C2A">
      <w:pPr>
        <w:shd w:val="clear" w:color="auto" w:fill="FDFDFD"/>
        <w:spacing w:line="276" w:lineRule="auto"/>
        <w:ind w:left="851"/>
        <w:rPr>
          <w:rFonts w:ascii="Times New Roman" w:eastAsia="Times New Roman" w:hAnsi="Times New Roman" w:cs="Times New Roman"/>
          <w:color w:val="000000"/>
          <w:lang w:eastAsia="fr-FR"/>
        </w:rPr>
      </w:pPr>
      <w:r w:rsidRPr="00D73E07">
        <w:rPr>
          <w:rFonts w:ascii="Times New Roman" w:eastAsia="Times New Roman" w:hAnsi="Times New Roman" w:cs="Times New Roman"/>
          <w:color w:val="000000"/>
          <w:lang w:eastAsia="fr-FR"/>
        </w:rPr>
        <w:t>-Convention asso</w:t>
      </w:r>
      <w:r w:rsidR="00461C2A">
        <w:rPr>
          <w:rFonts w:ascii="Times New Roman" w:eastAsia="Times New Roman" w:hAnsi="Times New Roman" w:cs="Times New Roman"/>
          <w:color w:val="000000"/>
          <w:lang w:eastAsia="fr-FR"/>
        </w:rPr>
        <w:t>ciation</w:t>
      </w:r>
      <w:r w:rsidRPr="00D73E07">
        <w:rPr>
          <w:rFonts w:ascii="Times New Roman" w:eastAsia="Times New Roman" w:hAnsi="Times New Roman" w:cs="Times New Roman"/>
          <w:color w:val="000000"/>
          <w:lang w:eastAsia="fr-FR"/>
        </w:rPr>
        <w:t xml:space="preserve"> Antigone (Fondation de France</w:t>
      </w:r>
      <w:proofErr w:type="gramStart"/>
      <w:r w:rsidRPr="00D73E07">
        <w:rPr>
          <w:rFonts w:ascii="Times New Roman" w:eastAsia="Times New Roman" w:hAnsi="Times New Roman" w:cs="Times New Roman"/>
          <w:color w:val="000000"/>
          <w:lang w:eastAsia="fr-FR"/>
        </w:rPr>
        <w:t>):</w:t>
      </w:r>
      <w:proofErr w:type="gramEnd"/>
      <w:r w:rsidRPr="00D73E07">
        <w:rPr>
          <w:rFonts w:ascii="Times New Roman" w:eastAsia="Times New Roman" w:hAnsi="Times New Roman" w:cs="Times New Roman"/>
          <w:color w:val="000000"/>
          <w:lang w:eastAsia="fr-FR"/>
        </w:rPr>
        <w:t xml:space="preserve"> l’UBE verse 8000</w:t>
      </w:r>
      <w:r w:rsidR="00461C2A">
        <w:rPr>
          <w:rFonts w:ascii="Times New Roman" w:eastAsia="Times New Roman" w:hAnsi="Times New Roman" w:cs="Times New Roman"/>
          <w:color w:val="000000"/>
          <w:lang w:eastAsia="fr-FR"/>
        </w:rPr>
        <w:t xml:space="preserve"> €</w:t>
      </w:r>
      <w:r w:rsidRPr="00D73E07">
        <w:rPr>
          <w:rFonts w:ascii="Times New Roman" w:eastAsia="Times New Roman" w:hAnsi="Times New Roman" w:cs="Times New Roman"/>
          <w:color w:val="000000"/>
          <w:lang w:eastAsia="fr-FR"/>
        </w:rPr>
        <w:t>. L’asso</w:t>
      </w:r>
      <w:r w:rsidR="00461C2A">
        <w:rPr>
          <w:rFonts w:ascii="Times New Roman" w:eastAsia="Times New Roman" w:hAnsi="Times New Roman" w:cs="Times New Roman"/>
          <w:color w:val="000000"/>
          <w:lang w:eastAsia="fr-FR"/>
        </w:rPr>
        <w:t>ciation</w:t>
      </w:r>
      <w:r w:rsidRPr="00D73E07">
        <w:rPr>
          <w:rFonts w:ascii="Times New Roman" w:eastAsia="Times New Roman" w:hAnsi="Times New Roman" w:cs="Times New Roman"/>
          <w:color w:val="000000"/>
          <w:lang w:eastAsia="fr-FR"/>
        </w:rPr>
        <w:t xml:space="preserve"> Antigone se charge de la mise en place et du bon déroulement du projet « animation et échange autour des cultures » </w:t>
      </w:r>
      <w:proofErr w:type="spellStart"/>
      <w:r w:rsidRPr="00D73E07">
        <w:rPr>
          <w:rFonts w:ascii="Times New Roman" w:eastAsia="Times New Roman" w:hAnsi="Times New Roman" w:cs="Times New Roman"/>
          <w:color w:val="000000"/>
          <w:lang w:eastAsia="fr-FR"/>
        </w:rPr>
        <w:t>ds</w:t>
      </w:r>
      <w:r w:rsidR="00461C2A">
        <w:rPr>
          <w:rFonts w:ascii="Times New Roman" w:eastAsia="Times New Roman" w:hAnsi="Times New Roman" w:cs="Times New Roman"/>
          <w:color w:val="000000"/>
          <w:lang w:eastAsia="fr-FR"/>
        </w:rPr>
        <w:t>ans</w:t>
      </w:r>
      <w:proofErr w:type="spellEnd"/>
      <w:r w:rsidRPr="00D73E07">
        <w:rPr>
          <w:rFonts w:ascii="Times New Roman" w:eastAsia="Times New Roman" w:hAnsi="Times New Roman" w:cs="Times New Roman"/>
          <w:color w:val="000000"/>
          <w:lang w:eastAsia="fr-FR"/>
        </w:rPr>
        <w:t xml:space="preserve"> le cadre du </w:t>
      </w:r>
      <w:proofErr w:type="spellStart"/>
      <w:r w:rsidRPr="00D73E07">
        <w:rPr>
          <w:rFonts w:ascii="Times New Roman" w:eastAsia="Times New Roman" w:hAnsi="Times New Roman" w:cs="Times New Roman"/>
          <w:color w:val="000000"/>
          <w:lang w:eastAsia="fr-FR"/>
        </w:rPr>
        <w:t>DU</w:t>
      </w:r>
      <w:proofErr w:type="spellEnd"/>
      <w:r w:rsidRPr="00D73E07">
        <w:rPr>
          <w:rFonts w:ascii="Times New Roman" w:eastAsia="Times New Roman" w:hAnsi="Times New Roman" w:cs="Times New Roman"/>
          <w:color w:val="000000"/>
          <w:lang w:eastAsia="fr-FR"/>
        </w:rPr>
        <w:t xml:space="preserve"> Passerelle (une séance plénière et 8 séances en groupe)</w:t>
      </w:r>
    </w:p>
    <w:p w14:paraId="197CBCA4" w14:textId="1A9D9DE0" w:rsidR="00A620F9" w:rsidRPr="003D51F9" w:rsidRDefault="00A620F9" w:rsidP="003D51F9">
      <w:pPr>
        <w:spacing w:after="0" w:line="240" w:lineRule="auto"/>
        <w:ind w:firstLine="284"/>
        <w:rPr>
          <w:rFonts w:ascii="Times New Roman" w:hAnsi="Times New Roman" w:cs="Times New Roman"/>
          <w:szCs w:val="24"/>
        </w:rPr>
      </w:pPr>
    </w:p>
    <w:p w14:paraId="2BBE6AED" w14:textId="1C7D8D36" w:rsidR="00A620F9" w:rsidRPr="008827BB" w:rsidRDefault="008827BB" w:rsidP="008827BB">
      <w:pPr>
        <w:spacing w:after="0" w:line="240" w:lineRule="auto"/>
        <w:rPr>
          <w:rFonts w:ascii="Times New Roman" w:hAnsi="Times New Roman" w:cs="Times New Roman"/>
          <w:szCs w:val="24"/>
        </w:rPr>
      </w:pPr>
      <w:r w:rsidRPr="00BF4AB1">
        <w:rPr>
          <w:rFonts w:ascii="Times New Roman" w:hAnsi="Times New Roman" w:cs="Times New Roman"/>
          <w:color w:val="000000" w:themeColor="text1"/>
          <w:szCs w:val="24"/>
        </w:rPr>
        <w:t xml:space="preserve">-Projet de </w:t>
      </w:r>
      <w:r w:rsidR="00BF4AB1" w:rsidRPr="00BF4AB1">
        <w:rPr>
          <w:rFonts w:ascii="Times New Roman" w:hAnsi="Times New Roman" w:cs="Times New Roman"/>
          <w:color w:val="000000" w:themeColor="text1"/>
          <w:szCs w:val="24"/>
        </w:rPr>
        <w:t>c</w:t>
      </w:r>
      <w:r w:rsidR="00A620F9" w:rsidRPr="00BF4AB1">
        <w:rPr>
          <w:rFonts w:ascii="Times New Roman" w:hAnsi="Times New Roman" w:cs="Times New Roman"/>
          <w:color w:val="000000" w:themeColor="text1"/>
          <w:szCs w:val="24"/>
        </w:rPr>
        <w:t xml:space="preserve">onvention </w:t>
      </w:r>
      <w:r w:rsidR="00A620F9" w:rsidRPr="008827BB">
        <w:rPr>
          <w:rFonts w:ascii="Times New Roman" w:hAnsi="Times New Roman" w:cs="Times New Roman"/>
          <w:szCs w:val="24"/>
        </w:rPr>
        <w:t xml:space="preserve">avec l’université chinoise </w:t>
      </w:r>
      <w:proofErr w:type="spellStart"/>
      <w:r w:rsidR="00461C2A" w:rsidRPr="008827BB">
        <w:rPr>
          <w:rFonts w:ascii="Times New Roman" w:hAnsi="Times New Roman" w:cs="Times New Roman"/>
          <w:szCs w:val="24"/>
        </w:rPr>
        <w:t>Xuexiu</w:t>
      </w:r>
      <w:proofErr w:type="spellEnd"/>
      <w:r w:rsidR="00461C2A" w:rsidRPr="008827BB">
        <w:rPr>
          <w:rFonts w:ascii="Times New Roman" w:hAnsi="Times New Roman" w:cs="Times New Roman"/>
          <w:szCs w:val="24"/>
        </w:rPr>
        <w:t xml:space="preserve"> du Zhejiang, qui souhaite envoyer des étudiants de licence et de master à l’UBE.</w:t>
      </w:r>
    </w:p>
    <w:p w14:paraId="16B8BE61" w14:textId="77777777" w:rsidR="00461C2A" w:rsidRPr="003D51F9" w:rsidRDefault="00461C2A" w:rsidP="003D51F9">
      <w:pPr>
        <w:spacing w:after="0" w:line="240" w:lineRule="auto"/>
        <w:ind w:firstLine="284"/>
        <w:rPr>
          <w:rFonts w:ascii="Times New Roman" w:hAnsi="Times New Roman" w:cs="Times New Roman"/>
          <w:szCs w:val="24"/>
        </w:rPr>
      </w:pPr>
    </w:p>
    <w:p w14:paraId="353FA17E" w14:textId="4A28EF2F" w:rsidR="00A620F9" w:rsidRPr="003D51F9" w:rsidRDefault="00461C2A" w:rsidP="00461C2A">
      <w:pPr>
        <w:spacing w:after="0" w:line="240" w:lineRule="auto"/>
        <w:rPr>
          <w:rFonts w:ascii="Times New Roman" w:hAnsi="Times New Roman" w:cs="Times New Roman"/>
          <w:szCs w:val="24"/>
        </w:rPr>
      </w:pPr>
      <w:r>
        <w:rPr>
          <w:rFonts w:ascii="Times New Roman" w:hAnsi="Times New Roman" w:cs="Times New Roman"/>
          <w:szCs w:val="24"/>
        </w:rPr>
        <w:t>-C</w:t>
      </w:r>
      <w:r w:rsidR="00A620F9" w:rsidRPr="003D51F9">
        <w:rPr>
          <w:rFonts w:ascii="Times New Roman" w:hAnsi="Times New Roman" w:cs="Times New Roman"/>
          <w:szCs w:val="24"/>
        </w:rPr>
        <w:t>onvention pour l’agrégation de lettres classiques avec l’université de Clermont-Auvergne est soumise à renouvellement</w:t>
      </w:r>
      <w:r>
        <w:rPr>
          <w:rFonts w:ascii="Times New Roman" w:hAnsi="Times New Roman" w:cs="Times New Roman"/>
          <w:szCs w:val="24"/>
        </w:rPr>
        <w:t xml:space="preserve"> (chaque université offre aux étudiants agrégatifs 154 h eq TD de formation).</w:t>
      </w:r>
    </w:p>
    <w:p w14:paraId="3631E7AC" w14:textId="77777777" w:rsidR="00A620F9" w:rsidRPr="003D51F9" w:rsidRDefault="00A620F9" w:rsidP="003D51F9">
      <w:pPr>
        <w:spacing w:after="0" w:line="240" w:lineRule="auto"/>
        <w:ind w:firstLine="284"/>
        <w:rPr>
          <w:rFonts w:ascii="Times New Roman" w:hAnsi="Times New Roman" w:cs="Times New Roman"/>
          <w:szCs w:val="24"/>
        </w:rPr>
      </w:pPr>
    </w:p>
    <w:p w14:paraId="0FAD99D6" w14:textId="33919092" w:rsidR="00A620F9" w:rsidRPr="003D51F9" w:rsidRDefault="00A620F9"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Les conventions sont votées à l’unanimité.</w:t>
      </w:r>
    </w:p>
    <w:p w14:paraId="7263F7C5" w14:textId="00252C64" w:rsidR="00A620F9" w:rsidRPr="003D51F9" w:rsidRDefault="00A620F9" w:rsidP="003D51F9">
      <w:pPr>
        <w:spacing w:after="0" w:line="240" w:lineRule="auto"/>
        <w:ind w:firstLine="284"/>
        <w:rPr>
          <w:rFonts w:ascii="Times New Roman" w:hAnsi="Times New Roman" w:cs="Times New Roman"/>
          <w:szCs w:val="24"/>
        </w:rPr>
      </w:pPr>
    </w:p>
    <w:p w14:paraId="2D24BA7E" w14:textId="77777777" w:rsidR="00A620F9" w:rsidRPr="003D51F9" w:rsidRDefault="00A620F9" w:rsidP="003D51F9">
      <w:pPr>
        <w:spacing w:after="0" w:line="240" w:lineRule="auto"/>
        <w:ind w:firstLine="284"/>
        <w:rPr>
          <w:rFonts w:ascii="Times New Roman" w:hAnsi="Times New Roman" w:cs="Times New Roman"/>
          <w:szCs w:val="24"/>
        </w:rPr>
      </w:pPr>
    </w:p>
    <w:p w14:paraId="0601EFBC" w14:textId="001D5D71" w:rsidR="003D2A60" w:rsidRDefault="00A620F9" w:rsidP="003D51F9">
      <w:pPr>
        <w:pStyle w:val="Paragraphedeliste"/>
        <w:numPr>
          <w:ilvl w:val="0"/>
          <w:numId w:val="1"/>
        </w:numPr>
        <w:spacing w:after="0" w:line="240" w:lineRule="auto"/>
        <w:ind w:firstLine="284"/>
        <w:rPr>
          <w:rFonts w:ascii="Times New Roman" w:hAnsi="Times New Roman" w:cs="Times New Roman"/>
          <w:b/>
          <w:bCs/>
          <w:szCs w:val="24"/>
        </w:rPr>
      </w:pPr>
      <w:r w:rsidRPr="00461C2A">
        <w:rPr>
          <w:rFonts w:ascii="Times New Roman" w:hAnsi="Times New Roman" w:cs="Times New Roman"/>
          <w:b/>
          <w:bCs/>
          <w:szCs w:val="24"/>
        </w:rPr>
        <w:t>Questions diverses.</w:t>
      </w:r>
    </w:p>
    <w:p w14:paraId="0B138F4F" w14:textId="77777777" w:rsidR="00461C2A" w:rsidRPr="00461C2A" w:rsidRDefault="00461C2A" w:rsidP="00BF4AB1">
      <w:pPr>
        <w:pStyle w:val="Paragraphedeliste"/>
        <w:spacing w:after="0" w:line="240" w:lineRule="auto"/>
        <w:ind w:left="1004"/>
        <w:rPr>
          <w:rFonts w:ascii="Times New Roman" w:hAnsi="Times New Roman" w:cs="Times New Roman"/>
          <w:b/>
          <w:bCs/>
          <w:szCs w:val="24"/>
        </w:rPr>
      </w:pPr>
    </w:p>
    <w:p w14:paraId="67C8D896" w14:textId="2543FC70" w:rsidR="007C351B" w:rsidRDefault="007C351B"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Le conseil d’UFR doit se renouveler en partie : départ de Philippe Vigneron ; départ de Guillaume </w:t>
      </w:r>
      <w:proofErr w:type="spellStart"/>
      <w:r w:rsidRPr="003D51F9">
        <w:rPr>
          <w:rFonts w:ascii="Times New Roman" w:hAnsi="Times New Roman" w:cs="Times New Roman"/>
          <w:szCs w:val="24"/>
        </w:rPr>
        <w:t>Coqui</w:t>
      </w:r>
      <w:proofErr w:type="spellEnd"/>
      <w:r w:rsidRPr="003D51F9">
        <w:rPr>
          <w:rFonts w:ascii="Times New Roman" w:hAnsi="Times New Roman" w:cs="Times New Roman"/>
          <w:szCs w:val="24"/>
        </w:rPr>
        <w:t xml:space="preserve">. </w:t>
      </w:r>
      <w:proofErr w:type="spellStart"/>
      <w:r w:rsidRPr="003D51F9">
        <w:rPr>
          <w:rFonts w:ascii="Times New Roman" w:hAnsi="Times New Roman" w:cs="Times New Roman"/>
          <w:szCs w:val="24"/>
        </w:rPr>
        <w:t>Tou·tes</w:t>
      </w:r>
      <w:proofErr w:type="spellEnd"/>
      <w:r w:rsidRPr="003D51F9">
        <w:rPr>
          <w:rFonts w:ascii="Times New Roman" w:hAnsi="Times New Roman" w:cs="Times New Roman"/>
          <w:szCs w:val="24"/>
        </w:rPr>
        <w:t xml:space="preserve"> les </w:t>
      </w:r>
      <w:proofErr w:type="spellStart"/>
      <w:r w:rsidRPr="003D51F9">
        <w:rPr>
          <w:rFonts w:ascii="Times New Roman" w:hAnsi="Times New Roman" w:cs="Times New Roman"/>
          <w:szCs w:val="24"/>
        </w:rPr>
        <w:t>représentant·es</w:t>
      </w:r>
      <w:proofErr w:type="spellEnd"/>
      <w:r w:rsidRPr="003D51F9">
        <w:rPr>
          <w:rFonts w:ascii="Times New Roman" w:hAnsi="Times New Roman" w:cs="Times New Roman"/>
          <w:szCs w:val="24"/>
        </w:rPr>
        <w:t xml:space="preserve"> </w:t>
      </w:r>
      <w:proofErr w:type="spellStart"/>
      <w:r w:rsidRPr="003D51F9">
        <w:rPr>
          <w:rFonts w:ascii="Times New Roman" w:hAnsi="Times New Roman" w:cs="Times New Roman"/>
          <w:szCs w:val="24"/>
        </w:rPr>
        <w:t>étudiant·es</w:t>
      </w:r>
      <w:proofErr w:type="spellEnd"/>
      <w:r w:rsidRPr="003D51F9">
        <w:rPr>
          <w:rFonts w:ascii="Times New Roman" w:hAnsi="Times New Roman" w:cs="Times New Roman"/>
          <w:szCs w:val="24"/>
        </w:rPr>
        <w:t xml:space="preserve"> doivent être </w:t>
      </w:r>
      <w:proofErr w:type="spellStart"/>
      <w:r w:rsidRPr="003D51F9">
        <w:rPr>
          <w:rFonts w:ascii="Times New Roman" w:hAnsi="Times New Roman" w:cs="Times New Roman"/>
          <w:szCs w:val="24"/>
        </w:rPr>
        <w:t>renouvelé·es</w:t>
      </w:r>
      <w:proofErr w:type="spellEnd"/>
      <w:r w:rsidRPr="003D51F9">
        <w:rPr>
          <w:rFonts w:ascii="Times New Roman" w:hAnsi="Times New Roman" w:cs="Times New Roman"/>
          <w:szCs w:val="24"/>
        </w:rPr>
        <w:t xml:space="preserve">. </w:t>
      </w:r>
    </w:p>
    <w:p w14:paraId="69BD1C39" w14:textId="77777777" w:rsidR="00461C2A" w:rsidRPr="003D51F9" w:rsidRDefault="00461C2A" w:rsidP="003D51F9">
      <w:pPr>
        <w:spacing w:after="0" w:line="240" w:lineRule="auto"/>
        <w:ind w:firstLine="284"/>
        <w:rPr>
          <w:rFonts w:ascii="Times New Roman" w:hAnsi="Times New Roman" w:cs="Times New Roman"/>
          <w:szCs w:val="24"/>
        </w:rPr>
      </w:pPr>
    </w:p>
    <w:p w14:paraId="080448E9" w14:textId="510CBCF4" w:rsidR="00BF4AB1" w:rsidRPr="003D51F9" w:rsidRDefault="007C351B" w:rsidP="00BF4AB1">
      <w:pPr>
        <w:spacing w:after="0" w:line="240" w:lineRule="auto"/>
        <w:rPr>
          <w:rFonts w:ascii="Times New Roman" w:hAnsi="Times New Roman" w:cs="Times New Roman"/>
          <w:szCs w:val="24"/>
        </w:rPr>
      </w:pPr>
      <w:r w:rsidRPr="003D51F9">
        <w:rPr>
          <w:rFonts w:ascii="Times New Roman" w:hAnsi="Times New Roman" w:cs="Times New Roman"/>
          <w:szCs w:val="24"/>
        </w:rPr>
        <w:t xml:space="preserve">On fixe les dates des </w:t>
      </w:r>
      <w:r w:rsidR="00461C2A">
        <w:rPr>
          <w:rFonts w:ascii="Times New Roman" w:hAnsi="Times New Roman" w:cs="Times New Roman"/>
          <w:szCs w:val="24"/>
        </w:rPr>
        <w:t xml:space="preserve">prochains </w:t>
      </w:r>
      <w:r w:rsidRPr="003D51F9">
        <w:rPr>
          <w:rFonts w:ascii="Times New Roman" w:hAnsi="Times New Roman" w:cs="Times New Roman"/>
          <w:szCs w:val="24"/>
        </w:rPr>
        <w:t>conseils d’UFR</w:t>
      </w:r>
      <w:r w:rsidR="00BF4AB1">
        <w:rPr>
          <w:rFonts w:ascii="Times New Roman" w:hAnsi="Times New Roman" w:cs="Times New Roman"/>
          <w:szCs w:val="24"/>
        </w:rPr>
        <w:t xml:space="preserve">, qui doit être </w:t>
      </w:r>
      <w:r w:rsidR="00BF4AB1" w:rsidRPr="003D51F9">
        <w:rPr>
          <w:rFonts w:ascii="Times New Roman" w:hAnsi="Times New Roman" w:cs="Times New Roman"/>
          <w:szCs w:val="24"/>
        </w:rPr>
        <w:t>fixée en fonction des dates du CA.</w:t>
      </w:r>
    </w:p>
    <w:p w14:paraId="3C381820" w14:textId="70B9D067" w:rsidR="007C351B" w:rsidRPr="003D51F9" w:rsidRDefault="007C351B" w:rsidP="00BF4AB1">
      <w:pPr>
        <w:spacing w:after="0" w:line="240" w:lineRule="auto"/>
        <w:rPr>
          <w:rFonts w:ascii="Times New Roman" w:hAnsi="Times New Roman" w:cs="Times New Roman"/>
          <w:szCs w:val="24"/>
        </w:rPr>
      </w:pPr>
    </w:p>
    <w:p w14:paraId="6868E29C" w14:textId="77777777" w:rsidR="00461C2A" w:rsidRDefault="00461C2A" w:rsidP="00461C2A">
      <w:pPr>
        <w:spacing w:after="0" w:line="240" w:lineRule="auto"/>
        <w:ind w:left="567"/>
        <w:rPr>
          <w:rFonts w:ascii="Times New Roman" w:hAnsi="Times New Roman" w:cs="Times New Roman"/>
          <w:szCs w:val="24"/>
        </w:rPr>
      </w:pPr>
      <w:r>
        <w:rPr>
          <w:rFonts w:ascii="Times New Roman" w:hAnsi="Times New Roman" w:cs="Times New Roman"/>
          <w:szCs w:val="24"/>
        </w:rPr>
        <w:t>-</w:t>
      </w:r>
      <w:r w:rsidR="007C351B" w:rsidRPr="003D51F9">
        <w:rPr>
          <w:rFonts w:ascii="Times New Roman" w:hAnsi="Times New Roman" w:cs="Times New Roman"/>
          <w:szCs w:val="24"/>
        </w:rPr>
        <w:t xml:space="preserve">23 octobre à 13 h 30 </w:t>
      </w:r>
      <w:r>
        <w:rPr>
          <w:rFonts w:ascii="Times New Roman" w:hAnsi="Times New Roman" w:cs="Times New Roman"/>
          <w:szCs w:val="24"/>
        </w:rPr>
        <w:t xml:space="preserve">conseil restreint </w:t>
      </w:r>
      <w:r w:rsidR="007C351B" w:rsidRPr="003D51F9">
        <w:rPr>
          <w:rFonts w:ascii="Times New Roman" w:hAnsi="Times New Roman" w:cs="Times New Roman"/>
          <w:szCs w:val="24"/>
        </w:rPr>
        <w:t xml:space="preserve">sur Teams (pour la question du renouvellement d’un PAST </w:t>
      </w:r>
      <w:proofErr w:type="spellStart"/>
      <w:r w:rsidR="007C351B" w:rsidRPr="003D51F9">
        <w:rPr>
          <w:rFonts w:ascii="Times New Roman" w:hAnsi="Times New Roman" w:cs="Times New Roman"/>
          <w:szCs w:val="24"/>
        </w:rPr>
        <w:t>Infocom</w:t>
      </w:r>
      <w:proofErr w:type="spellEnd"/>
      <w:r w:rsidR="007C351B" w:rsidRPr="003D51F9">
        <w:rPr>
          <w:rFonts w:ascii="Times New Roman" w:hAnsi="Times New Roman" w:cs="Times New Roman"/>
          <w:szCs w:val="24"/>
        </w:rPr>
        <w:t>)</w:t>
      </w:r>
      <w:r w:rsidR="00664975" w:rsidRPr="003D51F9">
        <w:rPr>
          <w:rFonts w:ascii="Times New Roman" w:hAnsi="Times New Roman" w:cs="Times New Roman"/>
          <w:szCs w:val="24"/>
        </w:rPr>
        <w:t xml:space="preserve">, </w:t>
      </w:r>
    </w:p>
    <w:p w14:paraId="09CDC28E" w14:textId="77777777" w:rsidR="00461C2A" w:rsidRDefault="00461C2A" w:rsidP="00461C2A">
      <w:pPr>
        <w:spacing w:after="0" w:line="240" w:lineRule="auto"/>
        <w:ind w:left="567"/>
        <w:rPr>
          <w:rFonts w:ascii="Times New Roman" w:hAnsi="Times New Roman" w:cs="Times New Roman"/>
          <w:szCs w:val="24"/>
        </w:rPr>
      </w:pPr>
      <w:r>
        <w:rPr>
          <w:rFonts w:ascii="Times New Roman" w:hAnsi="Times New Roman" w:cs="Times New Roman"/>
          <w:szCs w:val="24"/>
        </w:rPr>
        <w:t>-</w:t>
      </w:r>
      <w:r w:rsidR="00664975" w:rsidRPr="003D51F9">
        <w:rPr>
          <w:rFonts w:ascii="Times New Roman" w:hAnsi="Times New Roman" w:cs="Times New Roman"/>
          <w:szCs w:val="24"/>
        </w:rPr>
        <w:t xml:space="preserve">19 novembre, </w:t>
      </w:r>
      <w:r>
        <w:rPr>
          <w:rFonts w:ascii="Times New Roman" w:hAnsi="Times New Roman" w:cs="Times New Roman"/>
          <w:szCs w:val="24"/>
        </w:rPr>
        <w:t>13 h 30</w:t>
      </w:r>
    </w:p>
    <w:p w14:paraId="7C730BEB" w14:textId="77777777" w:rsidR="00461C2A" w:rsidRDefault="00461C2A" w:rsidP="00461C2A">
      <w:pPr>
        <w:spacing w:after="0" w:line="240" w:lineRule="auto"/>
        <w:ind w:left="567"/>
        <w:rPr>
          <w:rFonts w:ascii="Times New Roman" w:hAnsi="Times New Roman" w:cs="Times New Roman"/>
          <w:szCs w:val="24"/>
        </w:rPr>
      </w:pPr>
      <w:r>
        <w:rPr>
          <w:rFonts w:ascii="Times New Roman" w:hAnsi="Times New Roman" w:cs="Times New Roman"/>
          <w:szCs w:val="24"/>
        </w:rPr>
        <w:t>-</w:t>
      </w:r>
      <w:r w:rsidR="00664975" w:rsidRPr="003D51F9">
        <w:rPr>
          <w:rFonts w:ascii="Times New Roman" w:hAnsi="Times New Roman" w:cs="Times New Roman"/>
          <w:szCs w:val="24"/>
        </w:rPr>
        <w:t xml:space="preserve">12 février, </w:t>
      </w:r>
      <w:r>
        <w:rPr>
          <w:rFonts w:ascii="Times New Roman" w:hAnsi="Times New Roman" w:cs="Times New Roman"/>
          <w:szCs w:val="24"/>
        </w:rPr>
        <w:t>13 h 30.</w:t>
      </w:r>
    </w:p>
    <w:p w14:paraId="46FE1684" w14:textId="1CB29348" w:rsidR="00461C2A" w:rsidRDefault="00461C2A" w:rsidP="00461C2A">
      <w:pPr>
        <w:spacing w:after="0" w:line="240" w:lineRule="auto"/>
        <w:ind w:left="567"/>
        <w:rPr>
          <w:rFonts w:ascii="Times New Roman" w:hAnsi="Times New Roman" w:cs="Times New Roman"/>
          <w:szCs w:val="24"/>
        </w:rPr>
      </w:pPr>
      <w:r>
        <w:rPr>
          <w:rFonts w:ascii="Times New Roman" w:hAnsi="Times New Roman" w:cs="Times New Roman"/>
          <w:szCs w:val="24"/>
        </w:rPr>
        <w:lastRenderedPageBreak/>
        <w:t>-</w:t>
      </w:r>
      <w:r w:rsidR="00664975" w:rsidRPr="003D51F9">
        <w:rPr>
          <w:rFonts w:ascii="Times New Roman" w:hAnsi="Times New Roman" w:cs="Times New Roman"/>
          <w:szCs w:val="24"/>
        </w:rPr>
        <w:t>22 avril</w:t>
      </w:r>
      <w:r>
        <w:rPr>
          <w:rFonts w:ascii="Times New Roman" w:hAnsi="Times New Roman" w:cs="Times New Roman"/>
          <w:szCs w:val="24"/>
        </w:rPr>
        <w:t>, 13 h 30</w:t>
      </w:r>
    </w:p>
    <w:p w14:paraId="7ECF581D" w14:textId="671253AD" w:rsidR="007C351B" w:rsidRPr="003D51F9" w:rsidRDefault="007C351B" w:rsidP="003D51F9">
      <w:pPr>
        <w:spacing w:after="0" w:line="240" w:lineRule="auto"/>
        <w:ind w:firstLine="284"/>
        <w:rPr>
          <w:rFonts w:ascii="Times New Roman" w:hAnsi="Times New Roman" w:cs="Times New Roman"/>
          <w:szCs w:val="24"/>
        </w:rPr>
      </w:pPr>
    </w:p>
    <w:p w14:paraId="39FFD7C5" w14:textId="3D5E848E" w:rsidR="00461C2A" w:rsidRDefault="007C351B"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Une discussion </w:t>
      </w:r>
      <w:r w:rsidR="00F15EFA" w:rsidRPr="003D51F9">
        <w:rPr>
          <w:rFonts w:ascii="Times New Roman" w:hAnsi="Times New Roman" w:cs="Times New Roman"/>
          <w:szCs w:val="24"/>
        </w:rPr>
        <w:t>s’ouvre sur les usages d’</w:t>
      </w:r>
      <w:proofErr w:type="spellStart"/>
      <w:r w:rsidR="00F15EFA" w:rsidRPr="003D51F9">
        <w:rPr>
          <w:rFonts w:ascii="Times New Roman" w:hAnsi="Times New Roman" w:cs="Times New Roman"/>
          <w:szCs w:val="24"/>
        </w:rPr>
        <w:t>Amet</w:t>
      </w:r>
      <w:r w:rsidR="00461C2A">
        <w:rPr>
          <w:rFonts w:ascii="Times New Roman" w:hAnsi="Times New Roman" w:cs="Times New Roman"/>
          <w:szCs w:val="24"/>
        </w:rPr>
        <w:t>ys</w:t>
      </w:r>
      <w:proofErr w:type="spellEnd"/>
      <w:r w:rsidR="00461C2A">
        <w:rPr>
          <w:rFonts w:ascii="Times New Roman" w:hAnsi="Times New Roman" w:cs="Times New Roman"/>
          <w:szCs w:val="24"/>
        </w:rPr>
        <w:t>, plateforme où ont vocation à être déposées toutes les informations nécessaires aux étudiants ou futurs étudiants (elle remplace els anciennes fiches filières)</w:t>
      </w:r>
      <w:r w:rsidR="00F15EFA" w:rsidRPr="003D51F9">
        <w:rPr>
          <w:rFonts w:ascii="Times New Roman" w:hAnsi="Times New Roman" w:cs="Times New Roman"/>
          <w:szCs w:val="24"/>
        </w:rPr>
        <w:t>.</w:t>
      </w:r>
      <w:r w:rsidR="00461C2A">
        <w:rPr>
          <w:rFonts w:ascii="Times New Roman" w:hAnsi="Times New Roman" w:cs="Times New Roman"/>
          <w:szCs w:val="24"/>
        </w:rPr>
        <w:t xml:space="preserve"> La directrice de l’UFR, qui a accès à cette plateforme, va </w:t>
      </w:r>
      <w:r w:rsidR="00CF71ED">
        <w:rPr>
          <w:rFonts w:ascii="Times New Roman" w:hAnsi="Times New Roman" w:cs="Times New Roman"/>
          <w:szCs w:val="24"/>
        </w:rPr>
        <w:t>partager cet accès avec les directeurs de départements, afin que chacun puisse compléter ce qui concerne son propre département.</w:t>
      </w:r>
    </w:p>
    <w:p w14:paraId="22BBD02F" w14:textId="27105E56" w:rsidR="007C351B" w:rsidRPr="003D51F9" w:rsidRDefault="00F15EFA"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 </w:t>
      </w:r>
    </w:p>
    <w:p w14:paraId="115645E3" w14:textId="5C444E22" w:rsidR="00F15EFA" w:rsidRDefault="00F15EFA"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Jérôme donne une information sur les crédits du SEFCA : le BI 2016 sera à restituer pour le 17 octobre ; les tableaux seront fournis le 10 octobre.</w:t>
      </w:r>
    </w:p>
    <w:p w14:paraId="7C0CB181" w14:textId="77777777" w:rsidR="00CF71ED" w:rsidRPr="003D51F9" w:rsidRDefault="00CF71ED" w:rsidP="003D51F9">
      <w:pPr>
        <w:spacing w:after="0" w:line="240" w:lineRule="auto"/>
        <w:ind w:firstLine="284"/>
        <w:rPr>
          <w:rFonts w:ascii="Times New Roman" w:hAnsi="Times New Roman" w:cs="Times New Roman"/>
          <w:szCs w:val="24"/>
        </w:rPr>
      </w:pPr>
    </w:p>
    <w:p w14:paraId="4376439F" w14:textId="0F8E4386" w:rsidR="00F15EFA" w:rsidRDefault="00F15EFA" w:rsidP="003D51F9">
      <w:pPr>
        <w:spacing w:after="0" w:line="240" w:lineRule="auto"/>
        <w:ind w:firstLine="284"/>
        <w:rPr>
          <w:rFonts w:ascii="Times New Roman" w:hAnsi="Times New Roman" w:cs="Times New Roman"/>
          <w:szCs w:val="24"/>
        </w:rPr>
      </w:pPr>
      <w:proofErr w:type="spellStart"/>
      <w:r w:rsidRPr="003D51F9">
        <w:rPr>
          <w:rFonts w:ascii="Times New Roman" w:hAnsi="Times New Roman" w:cs="Times New Roman"/>
          <w:szCs w:val="24"/>
        </w:rPr>
        <w:t>Eric</w:t>
      </w:r>
      <w:proofErr w:type="spellEnd"/>
      <w:r w:rsidRPr="003D51F9">
        <w:rPr>
          <w:rFonts w:ascii="Times New Roman" w:hAnsi="Times New Roman" w:cs="Times New Roman"/>
          <w:szCs w:val="24"/>
        </w:rPr>
        <w:t xml:space="preserve"> </w:t>
      </w:r>
      <w:proofErr w:type="spellStart"/>
      <w:r w:rsidRPr="003D51F9">
        <w:rPr>
          <w:rFonts w:ascii="Times New Roman" w:hAnsi="Times New Roman" w:cs="Times New Roman"/>
          <w:szCs w:val="24"/>
        </w:rPr>
        <w:t>Heilman</w:t>
      </w:r>
      <w:proofErr w:type="spellEnd"/>
      <w:r w:rsidRPr="003D51F9">
        <w:rPr>
          <w:rFonts w:ascii="Times New Roman" w:hAnsi="Times New Roman" w:cs="Times New Roman"/>
          <w:szCs w:val="24"/>
        </w:rPr>
        <w:t xml:space="preserve"> signale que Virginie </w:t>
      </w:r>
      <w:proofErr w:type="spellStart"/>
      <w:r w:rsidRPr="003D51F9">
        <w:rPr>
          <w:rFonts w:ascii="Times New Roman" w:hAnsi="Times New Roman" w:cs="Times New Roman"/>
          <w:szCs w:val="24"/>
        </w:rPr>
        <w:t>Brinker</w:t>
      </w:r>
      <w:proofErr w:type="spellEnd"/>
      <w:r w:rsidRPr="003D51F9">
        <w:rPr>
          <w:rFonts w:ascii="Times New Roman" w:hAnsi="Times New Roman" w:cs="Times New Roman"/>
          <w:szCs w:val="24"/>
        </w:rPr>
        <w:t xml:space="preserve"> et lui-même ont constitué un kit à destination des </w:t>
      </w:r>
      <w:proofErr w:type="spellStart"/>
      <w:r w:rsidRPr="003D51F9">
        <w:rPr>
          <w:rFonts w:ascii="Times New Roman" w:hAnsi="Times New Roman" w:cs="Times New Roman"/>
          <w:szCs w:val="24"/>
        </w:rPr>
        <w:t>étudiant·es</w:t>
      </w:r>
      <w:proofErr w:type="spellEnd"/>
      <w:r w:rsidRPr="003D51F9">
        <w:rPr>
          <w:rFonts w:ascii="Times New Roman" w:hAnsi="Times New Roman" w:cs="Times New Roman"/>
          <w:szCs w:val="24"/>
        </w:rPr>
        <w:t xml:space="preserve"> (trois pieds, deux appareils photos, des sacoches, des bonnettes), avec </w:t>
      </w:r>
      <w:r w:rsidR="00CF71ED">
        <w:rPr>
          <w:rFonts w:ascii="Times New Roman" w:hAnsi="Times New Roman" w:cs="Times New Roman"/>
          <w:szCs w:val="24"/>
        </w:rPr>
        <w:t>« </w:t>
      </w:r>
      <w:r w:rsidRPr="003D51F9">
        <w:rPr>
          <w:rFonts w:ascii="Times New Roman" w:hAnsi="Times New Roman" w:cs="Times New Roman"/>
          <w:szCs w:val="24"/>
        </w:rPr>
        <w:t>les fond</w:t>
      </w:r>
      <w:r w:rsidR="00CF71ED">
        <w:rPr>
          <w:rFonts w:ascii="Times New Roman" w:hAnsi="Times New Roman" w:cs="Times New Roman"/>
          <w:szCs w:val="24"/>
        </w:rPr>
        <w:t>s</w:t>
      </w:r>
      <w:r w:rsidRPr="003D51F9">
        <w:rPr>
          <w:rFonts w:ascii="Times New Roman" w:hAnsi="Times New Roman" w:cs="Times New Roman"/>
          <w:szCs w:val="24"/>
        </w:rPr>
        <w:t xml:space="preserve"> de tiroir des départements</w:t>
      </w:r>
      <w:r w:rsidR="00CF71ED">
        <w:rPr>
          <w:rFonts w:ascii="Times New Roman" w:hAnsi="Times New Roman" w:cs="Times New Roman"/>
          <w:szCs w:val="24"/>
        </w:rPr>
        <w:t> »</w:t>
      </w:r>
      <w:r w:rsidRPr="003D51F9">
        <w:rPr>
          <w:rFonts w:ascii="Times New Roman" w:hAnsi="Times New Roman" w:cs="Times New Roman"/>
          <w:szCs w:val="24"/>
        </w:rPr>
        <w:t>.</w:t>
      </w:r>
    </w:p>
    <w:p w14:paraId="0FB26940" w14:textId="77777777" w:rsidR="00CF71ED" w:rsidRPr="003D51F9" w:rsidRDefault="00CF71ED" w:rsidP="003D51F9">
      <w:pPr>
        <w:spacing w:after="0" w:line="240" w:lineRule="auto"/>
        <w:ind w:firstLine="284"/>
        <w:rPr>
          <w:rFonts w:ascii="Times New Roman" w:hAnsi="Times New Roman" w:cs="Times New Roman"/>
          <w:szCs w:val="24"/>
        </w:rPr>
      </w:pPr>
    </w:p>
    <w:p w14:paraId="5038804F" w14:textId="29D2D7BD" w:rsidR="00F15EFA" w:rsidRDefault="00F15EFA"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Henri Garric rappelle que le nouveau BCP (bureau de commission de proposition) </w:t>
      </w:r>
      <w:r w:rsidR="00664975" w:rsidRPr="003D51F9">
        <w:rPr>
          <w:rFonts w:ascii="Times New Roman" w:hAnsi="Times New Roman" w:cs="Times New Roman"/>
          <w:szCs w:val="24"/>
        </w:rPr>
        <w:t xml:space="preserve">doit être renouvelé ; les listes doivent être déposées avant le 17 octobre. Le vote aura lieu le 6 novembre. </w:t>
      </w:r>
    </w:p>
    <w:p w14:paraId="71F94CD4" w14:textId="77777777" w:rsidR="00CF71ED" w:rsidRDefault="00CF71ED" w:rsidP="00CF71ED">
      <w:pPr>
        <w:spacing w:after="0" w:line="240" w:lineRule="auto"/>
        <w:rPr>
          <w:rFonts w:ascii="Times New Roman" w:hAnsi="Times New Roman" w:cs="Times New Roman"/>
          <w:szCs w:val="24"/>
        </w:rPr>
      </w:pPr>
    </w:p>
    <w:p w14:paraId="5D1C16C4" w14:textId="45101FAC" w:rsidR="00CF71ED" w:rsidRDefault="00CF71ED" w:rsidP="00CF71ED">
      <w:pPr>
        <w:spacing w:after="0" w:line="240" w:lineRule="auto"/>
        <w:rPr>
          <w:rFonts w:ascii="Times New Roman" w:hAnsi="Times New Roman" w:cs="Times New Roman"/>
          <w:szCs w:val="24"/>
        </w:rPr>
      </w:pPr>
      <w:r>
        <w:rPr>
          <w:rFonts w:ascii="Times New Roman" w:hAnsi="Times New Roman" w:cs="Times New Roman"/>
          <w:szCs w:val="24"/>
        </w:rPr>
        <w:t>L’ordre du jour étant épuisé, la séance est levée à 16 h.</w:t>
      </w:r>
    </w:p>
    <w:p w14:paraId="2EB4C13D" w14:textId="77777777" w:rsidR="00BA77C3" w:rsidRDefault="00BA77C3" w:rsidP="00CF71ED">
      <w:pPr>
        <w:spacing w:after="0" w:line="240" w:lineRule="auto"/>
        <w:rPr>
          <w:rFonts w:ascii="Times New Roman" w:hAnsi="Times New Roman" w:cs="Times New Roman"/>
          <w:szCs w:val="24"/>
        </w:rPr>
      </w:pPr>
    </w:p>
    <w:p w14:paraId="322AF5FE" w14:textId="77777777" w:rsidR="00BA77C3" w:rsidRDefault="00BA77C3" w:rsidP="00CF71ED">
      <w:pPr>
        <w:spacing w:after="0" w:line="240" w:lineRule="auto"/>
        <w:rPr>
          <w:rFonts w:ascii="Times New Roman" w:hAnsi="Times New Roman" w:cs="Times New Roman"/>
          <w:szCs w:val="24"/>
        </w:rPr>
      </w:pPr>
    </w:p>
    <w:p w14:paraId="6DC86D28" w14:textId="303EB1CE" w:rsidR="00BA77C3" w:rsidRPr="00BA77C3" w:rsidRDefault="00BA77C3" w:rsidP="00CF71ED">
      <w:pPr>
        <w:spacing w:after="0" w:line="240" w:lineRule="auto"/>
        <w:rPr>
          <w:rFonts w:ascii="Times New Roman" w:hAnsi="Times New Roman" w:cs="Times New Roman"/>
          <w:b/>
          <w:bCs/>
          <w:szCs w:val="24"/>
        </w:rPr>
      </w:pPr>
      <w:r>
        <w:rPr>
          <w:rFonts w:ascii="Times New Roman" w:hAnsi="Times New Roman" w:cs="Times New Roman"/>
          <w:b/>
          <w:bCs/>
          <w:szCs w:val="24"/>
        </w:rPr>
        <w:t>Ce CR a été approuvé à l’unanimité lors du conseil du 23 octobre 2025.</w:t>
      </w:r>
    </w:p>
    <w:p w14:paraId="3BAE75DB" w14:textId="7AA319F8" w:rsidR="007C351B" w:rsidRPr="003D51F9" w:rsidRDefault="007C351B" w:rsidP="003D51F9">
      <w:pPr>
        <w:spacing w:after="0" w:line="240" w:lineRule="auto"/>
        <w:ind w:firstLine="284"/>
        <w:rPr>
          <w:rFonts w:ascii="Times New Roman" w:hAnsi="Times New Roman" w:cs="Times New Roman"/>
          <w:szCs w:val="24"/>
        </w:rPr>
      </w:pPr>
    </w:p>
    <w:p w14:paraId="099A702C" w14:textId="77777777" w:rsidR="00664975" w:rsidRPr="003D51F9" w:rsidRDefault="00664975" w:rsidP="003D51F9">
      <w:pPr>
        <w:spacing w:after="0" w:line="240" w:lineRule="auto"/>
        <w:ind w:firstLine="284"/>
        <w:rPr>
          <w:rFonts w:ascii="Times New Roman" w:hAnsi="Times New Roman" w:cs="Times New Roman"/>
          <w:szCs w:val="24"/>
        </w:rPr>
      </w:pPr>
    </w:p>
    <w:p w14:paraId="32B2B648" w14:textId="77777777" w:rsidR="007C351B" w:rsidRPr="003D51F9" w:rsidRDefault="007C351B" w:rsidP="003D51F9">
      <w:pPr>
        <w:spacing w:after="0" w:line="240" w:lineRule="auto"/>
        <w:ind w:firstLine="284"/>
        <w:rPr>
          <w:rFonts w:ascii="Times New Roman" w:hAnsi="Times New Roman" w:cs="Times New Roman"/>
          <w:szCs w:val="24"/>
        </w:rPr>
      </w:pPr>
    </w:p>
    <w:p w14:paraId="25C61290" w14:textId="77777777" w:rsidR="007C351B" w:rsidRPr="003D51F9" w:rsidRDefault="007C351B" w:rsidP="003D51F9">
      <w:pPr>
        <w:spacing w:after="0" w:line="240" w:lineRule="auto"/>
        <w:ind w:firstLine="284"/>
        <w:rPr>
          <w:rFonts w:ascii="Times New Roman" w:hAnsi="Times New Roman" w:cs="Times New Roman"/>
          <w:szCs w:val="24"/>
        </w:rPr>
      </w:pPr>
    </w:p>
    <w:p w14:paraId="01966C48" w14:textId="77777777" w:rsidR="00A620F9" w:rsidRPr="003D51F9" w:rsidRDefault="00A620F9" w:rsidP="003D51F9">
      <w:pPr>
        <w:spacing w:after="0" w:line="240" w:lineRule="auto"/>
        <w:ind w:firstLine="284"/>
        <w:rPr>
          <w:rFonts w:ascii="Times New Roman" w:hAnsi="Times New Roman" w:cs="Times New Roman"/>
          <w:szCs w:val="24"/>
        </w:rPr>
      </w:pPr>
    </w:p>
    <w:p w14:paraId="489DE756" w14:textId="77777777" w:rsidR="003D2A60" w:rsidRPr="003D51F9" w:rsidRDefault="003D2A60" w:rsidP="003D51F9">
      <w:pPr>
        <w:spacing w:after="0" w:line="240" w:lineRule="auto"/>
        <w:ind w:firstLine="284"/>
        <w:rPr>
          <w:rFonts w:ascii="Times New Roman" w:hAnsi="Times New Roman" w:cs="Times New Roman"/>
          <w:szCs w:val="24"/>
        </w:rPr>
      </w:pPr>
    </w:p>
    <w:p w14:paraId="1D79349B" w14:textId="77777777" w:rsidR="003D2A60" w:rsidRPr="003D51F9" w:rsidRDefault="003D2A60" w:rsidP="003D51F9">
      <w:pPr>
        <w:spacing w:after="0" w:line="240" w:lineRule="auto"/>
        <w:ind w:firstLine="284"/>
        <w:rPr>
          <w:rFonts w:ascii="Times New Roman" w:hAnsi="Times New Roman" w:cs="Times New Roman"/>
          <w:szCs w:val="24"/>
        </w:rPr>
      </w:pPr>
    </w:p>
    <w:p w14:paraId="798981F4" w14:textId="2D113DEE" w:rsidR="00891C12" w:rsidRPr="003D51F9" w:rsidRDefault="00891C12" w:rsidP="003D51F9">
      <w:pPr>
        <w:spacing w:after="0" w:line="240" w:lineRule="auto"/>
        <w:ind w:firstLine="284"/>
        <w:rPr>
          <w:rFonts w:ascii="Times New Roman" w:hAnsi="Times New Roman" w:cs="Times New Roman"/>
          <w:szCs w:val="24"/>
        </w:rPr>
      </w:pPr>
      <w:r w:rsidRPr="003D51F9">
        <w:rPr>
          <w:rFonts w:ascii="Times New Roman" w:hAnsi="Times New Roman" w:cs="Times New Roman"/>
          <w:szCs w:val="24"/>
        </w:rPr>
        <w:t xml:space="preserve"> </w:t>
      </w:r>
    </w:p>
    <w:p w14:paraId="36DABB05" w14:textId="00457148" w:rsidR="000D0857" w:rsidRPr="003D51F9" w:rsidRDefault="000D0857" w:rsidP="003D51F9">
      <w:pPr>
        <w:spacing w:after="0" w:line="240" w:lineRule="auto"/>
        <w:ind w:firstLine="284"/>
        <w:rPr>
          <w:rFonts w:ascii="Times New Roman" w:hAnsi="Times New Roman" w:cs="Times New Roman"/>
          <w:szCs w:val="24"/>
        </w:rPr>
      </w:pPr>
    </w:p>
    <w:p w14:paraId="03178F0F" w14:textId="77777777" w:rsidR="000D0857" w:rsidRPr="003D51F9" w:rsidRDefault="000D0857" w:rsidP="003D51F9">
      <w:pPr>
        <w:spacing w:after="0" w:line="240" w:lineRule="auto"/>
        <w:ind w:firstLine="284"/>
        <w:rPr>
          <w:rFonts w:ascii="Times New Roman" w:hAnsi="Times New Roman" w:cs="Times New Roman"/>
          <w:szCs w:val="24"/>
        </w:rPr>
      </w:pPr>
    </w:p>
    <w:p w14:paraId="4C7E1059" w14:textId="1B460DD0" w:rsidR="000D0857" w:rsidRPr="003D51F9" w:rsidRDefault="000D0857" w:rsidP="003D51F9">
      <w:pPr>
        <w:spacing w:after="0" w:line="240" w:lineRule="auto"/>
        <w:ind w:firstLine="284"/>
        <w:rPr>
          <w:rFonts w:ascii="Times New Roman" w:hAnsi="Times New Roman" w:cs="Times New Roman"/>
          <w:szCs w:val="24"/>
        </w:rPr>
      </w:pPr>
    </w:p>
    <w:p w14:paraId="698C921E" w14:textId="77777777" w:rsidR="000D0857" w:rsidRPr="003D51F9" w:rsidRDefault="000D0857" w:rsidP="003D51F9">
      <w:pPr>
        <w:spacing w:after="0" w:line="240" w:lineRule="auto"/>
        <w:ind w:firstLine="284"/>
        <w:rPr>
          <w:rFonts w:ascii="Times New Roman" w:hAnsi="Times New Roman" w:cs="Times New Roman"/>
          <w:szCs w:val="24"/>
        </w:rPr>
      </w:pPr>
    </w:p>
    <w:p w14:paraId="03E7CC73" w14:textId="6E9B13F1" w:rsidR="000D0857" w:rsidRPr="003D51F9" w:rsidRDefault="000D0857" w:rsidP="003D51F9">
      <w:pPr>
        <w:spacing w:after="0" w:line="240" w:lineRule="auto"/>
        <w:ind w:firstLine="284"/>
        <w:rPr>
          <w:rFonts w:ascii="Times New Roman" w:hAnsi="Times New Roman" w:cs="Times New Roman"/>
          <w:szCs w:val="24"/>
        </w:rPr>
      </w:pPr>
    </w:p>
    <w:p w14:paraId="4E58FF48" w14:textId="77777777" w:rsidR="000D0857" w:rsidRPr="003D51F9" w:rsidRDefault="000D0857" w:rsidP="003D51F9">
      <w:pPr>
        <w:spacing w:after="0" w:line="240" w:lineRule="auto"/>
        <w:ind w:firstLine="284"/>
        <w:rPr>
          <w:rFonts w:ascii="Times New Roman" w:hAnsi="Times New Roman" w:cs="Times New Roman"/>
          <w:szCs w:val="24"/>
        </w:rPr>
      </w:pPr>
    </w:p>
    <w:p w14:paraId="4C803573" w14:textId="6D8F4E39" w:rsidR="006C68EC" w:rsidRPr="003D51F9" w:rsidRDefault="006C68EC" w:rsidP="003D51F9">
      <w:pPr>
        <w:spacing w:after="0" w:line="240" w:lineRule="auto"/>
        <w:ind w:firstLine="284"/>
        <w:rPr>
          <w:rFonts w:ascii="Times New Roman" w:hAnsi="Times New Roman" w:cs="Times New Roman"/>
          <w:szCs w:val="24"/>
        </w:rPr>
      </w:pPr>
    </w:p>
    <w:p w14:paraId="2DB8CB8E" w14:textId="77777777" w:rsidR="006C68EC" w:rsidRPr="003D51F9" w:rsidRDefault="006C68EC" w:rsidP="003D51F9">
      <w:pPr>
        <w:spacing w:after="0" w:line="240" w:lineRule="auto"/>
        <w:ind w:firstLine="284"/>
        <w:rPr>
          <w:rFonts w:ascii="Times New Roman" w:hAnsi="Times New Roman" w:cs="Times New Roman"/>
          <w:szCs w:val="24"/>
        </w:rPr>
      </w:pPr>
    </w:p>
    <w:p w14:paraId="48A0A19F" w14:textId="5565329E" w:rsidR="006C68EC" w:rsidRPr="003D51F9" w:rsidRDefault="006C68EC" w:rsidP="003D51F9">
      <w:pPr>
        <w:spacing w:after="0" w:line="240" w:lineRule="auto"/>
        <w:ind w:firstLine="284"/>
        <w:rPr>
          <w:rFonts w:ascii="Times New Roman" w:hAnsi="Times New Roman" w:cs="Times New Roman"/>
          <w:szCs w:val="24"/>
        </w:rPr>
      </w:pPr>
    </w:p>
    <w:p w14:paraId="2653B9C8" w14:textId="77777777" w:rsidR="006C68EC" w:rsidRPr="003D51F9" w:rsidRDefault="006C68EC" w:rsidP="003D51F9">
      <w:pPr>
        <w:spacing w:after="0" w:line="240" w:lineRule="auto"/>
        <w:ind w:firstLine="284"/>
        <w:rPr>
          <w:rFonts w:ascii="Times New Roman" w:hAnsi="Times New Roman" w:cs="Times New Roman"/>
          <w:szCs w:val="24"/>
        </w:rPr>
      </w:pPr>
    </w:p>
    <w:sectPr w:rsidR="006C68EC" w:rsidRPr="003D51F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E1E4" w14:textId="77777777" w:rsidR="001E0E2C" w:rsidRDefault="001E0E2C" w:rsidP="00C1759E">
      <w:pPr>
        <w:spacing w:after="0" w:line="240" w:lineRule="auto"/>
      </w:pPr>
      <w:r>
        <w:separator/>
      </w:r>
    </w:p>
  </w:endnote>
  <w:endnote w:type="continuationSeparator" w:id="0">
    <w:p w14:paraId="5B5457D8" w14:textId="77777777" w:rsidR="001E0E2C" w:rsidRDefault="001E0E2C" w:rsidP="00C1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9D84" w14:textId="77777777" w:rsidR="00C1759E" w:rsidRDefault="00C175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C56D" w14:textId="77777777" w:rsidR="00C1759E" w:rsidRDefault="00C175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FF56" w14:textId="77777777" w:rsidR="00C1759E" w:rsidRDefault="00C175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EC1D" w14:textId="77777777" w:rsidR="001E0E2C" w:rsidRDefault="001E0E2C" w:rsidP="00C1759E">
      <w:pPr>
        <w:spacing w:after="0" w:line="240" w:lineRule="auto"/>
      </w:pPr>
      <w:r>
        <w:separator/>
      </w:r>
    </w:p>
  </w:footnote>
  <w:footnote w:type="continuationSeparator" w:id="0">
    <w:p w14:paraId="29B6D726" w14:textId="77777777" w:rsidR="001E0E2C" w:rsidRDefault="001E0E2C" w:rsidP="00C1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C647" w14:textId="59287DB7" w:rsidR="00C1759E" w:rsidRDefault="00C175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C5F0" w14:textId="016BC9C6" w:rsidR="00C1759E" w:rsidRDefault="00C175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0232" w14:textId="6A7D04A7" w:rsidR="00C1759E" w:rsidRDefault="00C175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4267"/>
    <w:multiLevelType w:val="hybridMultilevel"/>
    <w:tmpl w:val="9814B5EC"/>
    <w:lvl w:ilvl="0" w:tplc="B6BE3B2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0F734F"/>
    <w:multiLevelType w:val="hybridMultilevel"/>
    <w:tmpl w:val="B4221E60"/>
    <w:lvl w:ilvl="0" w:tplc="B38A60E6">
      <w:start w:val="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C10999"/>
    <w:multiLevelType w:val="hybridMultilevel"/>
    <w:tmpl w:val="EDF8CA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7284023">
    <w:abstractNumId w:val="2"/>
  </w:num>
  <w:num w:numId="2" w16cid:durableId="1885487409">
    <w:abstractNumId w:val="1"/>
  </w:num>
  <w:num w:numId="3" w16cid:durableId="150805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EC"/>
    <w:rsid w:val="00020ED6"/>
    <w:rsid w:val="000373C7"/>
    <w:rsid w:val="000D0857"/>
    <w:rsid w:val="001778AC"/>
    <w:rsid w:val="001E0E2C"/>
    <w:rsid w:val="001F54B4"/>
    <w:rsid w:val="00244DB6"/>
    <w:rsid w:val="00316A9A"/>
    <w:rsid w:val="003A26AE"/>
    <w:rsid w:val="003A5693"/>
    <w:rsid w:val="003D2A60"/>
    <w:rsid w:val="003D51F9"/>
    <w:rsid w:val="00461C2A"/>
    <w:rsid w:val="00492860"/>
    <w:rsid w:val="004B2789"/>
    <w:rsid w:val="00554482"/>
    <w:rsid w:val="00562963"/>
    <w:rsid w:val="00637CE6"/>
    <w:rsid w:val="00643ECB"/>
    <w:rsid w:val="00664975"/>
    <w:rsid w:val="006C68EC"/>
    <w:rsid w:val="007C351B"/>
    <w:rsid w:val="00840654"/>
    <w:rsid w:val="008636C6"/>
    <w:rsid w:val="008827BB"/>
    <w:rsid w:val="00891C12"/>
    <w:rsid w:val="009A19A7"/>
    <w:rsid w:val="009A4EEA"/>
    <w:rsid w:val="009B3AB8"/>
    <w:rsid w:val="00A24009"/>
    <w:rsid w:val="00A57AA0"/>
    <w:rsid w:val="00A620F9"/>
    <w:rsid w:val="00A86A07"/>
    <w:rsid w:val="00AF117A"/>
    <w:rsid w:val="00B775B3"/>
    <w:rsid w:val="00BA77C3"/>
    <w:rsid w:val="00BE6C1E"/>
    <w:rsid w:val="00BF4AB1"/>
    <w:rsid w:val="00C1125C"/>
    <w:rsid w:val="00C1759E"/>
    <w:rsid w:val="00C74EDA"/>
    <w:rsid w:val="00CF71ED"/>
    <w:rsid w:val="00D73E07"/>
    <w:rsid w:val="00DB1CBF"/>
    <w:rsid w:val="00DD3E9A"/>
    <w:rsid w:val="00E056A1"/>
    <w:rsid w:val="00E52146"/>
    <w:rsid w:val="00E643FC"/>
    <w:rsid w:val="00ED067E"/>
    <w:rsid w:val="00F15EFA"/>
    <w:rsid w:val="00F319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F915"/>
  <w15:chartTrackingRefBased/>
  <w15:docId w15:val="{D2DC6AC4-2624-4807-85B5-76E6849B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C6"/>
    <w:pPr>
      <w:spacing w:line="360" w:lineRule="auto"/>
      <w:jc w:val="both"/>
    </w:pPr>
    <w:rPr>
      <w:rFonts w:ascii="Garamond" w:hAnsi="Garamond"/>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68EC"/>
    <w:pPr>
      <w:ind w:left="720"/>
      <w:contextualSpacing/>
    </w:pPr>
  </w:style>
  <w:style w:type="character" w:styleId="Lienhypertexte">
    <w:name w:val="Hyperlink"/>
    <w:basedOn w:val="Policepardfaut"/>
    <w:uiPriority w:val="99"/>
    <w:unhideWhenUsed/>
    <w:rsid w:val="00D73E07"/>
    <w:rPr>
      <w:color w:val="0563C1" w:themeColor="hyperlink"/>
      <w:u w:val="single"/>
    </w:rPr>
  </w:style>
  <w:style w:type="paragraph" w:styleId="NormalWeb">
    <w:name w:val="Normal (Web)"/>
    <w:basedOn w:val="Normal"/>
    <w:uiPriority w:val="99"/>
    <w:semiHidden/>
    <w:unhideWhenUsed/>
    <w:rsid w:val="00D73E07"/>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apple-converted-space">
    <w:name w:val="apple-converted-space"/>
    <w:basedOn w:val="Policepardfaut"/>
    <w:rsid w:val="00D73E07"/>
  </w:style>
  <w:style w:type="character" w:customStyle="1" w:styleId="scayt-misspell-word">
    <w:name w:val="scayt-misspell-word"/>
    <w:basedOn w:val="Policepardfaut"/>
    <w:rsid w:val="00D73E07"/>
  </w:style>
  <w:style w:type="character" w:styleId="Mentionnonrsolue">
    <w:name w:val="Unresolved Mention"/>
    <w:basedOn w:val="Policepardfaut"/>
    <w:uiPriority w:val="99"/>
    <w:semiHidden/>
    <w:unhideWhenUsed/>
    <w:rsid w:val="00D73E07"/>
    <w:rPr>
      <w:color w:val="605E5C"/>
      <w:shd w:val="clear" w:color="auto" w:fill="E1DFDD"/>
    </w:rPr>
  </w:style>
  <w:style w:type="character" w:styleId="Lienhypertextesuivivisit">
    <w:name w:val="FollowedHyperlink"/>
    <w:basedOn w:val="Policepardfaut"/>
    <w:uiPriority w:val="99"/>
    <w:semiHidden/>
    <w:unhideWhenUsed/>
    <w:rsid w:val="00D73E07"/>
    <w:rPr>
      <w:color w:val="954F72" w:themeColor="followedHyperlink"/>
      <w:u w:val="single"/>
    </w:rPr>
  </w:style>
  <w:style w:type="paragraph" w:styleId="Corpsdetexte">
    <w:name w:val="Body Text"/>
    <w:basedOn w:val="Normal"/>
    <w:link w:val="CorpsdetexteCar"/>
    <w:uiPriority w:val="1"/>
    <w:qFormat/>
    <w:rsid w:val="00E056A1"/>
    <w:pPr>
      <w:widowControl w:val="0"/>
      <w:autoSpaceDE w:val="0"/>
      <w:autoSpaceDN w:val="0"/>
      <w:spacing w:after="0" w:line="240" w:lineRule="auto"/>
      <w:ind w:left="141"/>
      <w:jc w:val="left"/>
    </w:pPr>
    <w:rPr>
      <w:rFonts w:ascii="Times New Roman" w:eastAsia="Times New Roman" w:hAnsi="Times New Roman" w:cs="Times New Roman"/>
      <w:szCs w:val="24"/>
    </w:rPr>
  </w:style>
  <w:style w:type="character" w:customStyle="1" w:styleId="CorpsdetexteCar">
    <w:name w:val="Corps de texte Car"/>
    <w:basedOn w:val="Policepardfaut"/>
    <w:link w:val="Corpsdetexte"/>
    <w:uiPriority w:val="1"/>
    <w:rsid w:val="00E056A1"/>
    <w:rPr>
      <w:rFonts w:ascii="Times New Roman" w:eastAsia="Times New Roman" w:hAnsi="Times New Roman" w:cs="Times New Roman"/>
      <w:sz w:val="24"/>
      <w:szCs w:val="24"/>
    </w:rPr>
  </w:style>
  <w:style w:type="paragraph" w:styleId="En-tte">
    <w:name w:val="header"/>
    <w:basedOn w:val="Normal"/>
    <w:link w:val="En-tteCar"/>
    <w:uiPriority w:val="99"/>
    <w:unhideWhenUsed/>
    <w:rsid w:val="00C1759E"/>
    <w:pPr>
      <w:tabs>
        <w:tab w:val="center" w:pos="4536"/>
        <w:tab w:val="right" w:pos="9072"/>
      </w:tabs>
      <w:spacing w:after="0" w:line="240" w:lineRule="auto"/>
    </w:pPr>
  </w:style>
  <w:style w:type="character" w:customStyle="1" w:styleId="En-tteCar">
    <w:name w:val="En-tête Car"/>
    <w:basedOn w:val="Policepardfaut"/>
    <w:link w:val="En-tte"/>
    <w:uiPriority w:val="99"/>
    <w:rsid w:val="00C1759E"/>
    <w:rPr>
      <w:rFonts w:ascii="Garamond" w:hAnsi="Garamond"/>
      <w:sz w:val="24"/>
    </w:rPr>
  </w:style>
  <w:style w:type="paragraph" w:styleId="Pieddepage">
    <w:name w:val="footer"/>
    <w:basedOn w:val="Normal"/>
    <w:link w:val="PieddepageCar"/>
    <w:uiPriority w:val="99"/>
    <w:unhideWhenUsed/>
    <w:rsid w:val="00C175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59E"/>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seignementsup-recherche.gouv.fr/remise-du-rapport-sensibiliser-et-former-aux-enjeux-de-la-transition-ecologique-et-du-developpement-839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nseignementsup-recherche.gouv.fr/plan-climat-biodiversite-et-transition-ecologique-de-l-enseignement-superieur-et-de-la-recherche-912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seignementsup-recherche.gouv.fr/fr/former-les-etudiants-de-premier-cycle-la-transition-ecologique-pour-un-developpement-soutenable-93027"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EDE6-E5EC-2846-894B-5A8A9F44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1914</Words>
  <Characters>10529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Office_2021_Fr</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Garric</dc:creator>
  <cp:keywords/>
  <dc:description/>
  <cp:lastModifiedBy>Sylvie Laigneau Fontaine</cp:lastModifiedBy>
  <cp:revision>9</cp:revision>
  <cp:lastPrinted>2025-10-19T12:02:00Z</cp:lastPrinted>
  <dcterms:created xsi:type="dcterms:W3CDTF">2025-09-26T08:40:00Z</dcterms:created>
  <dcterms:modified xsi:type="dcterms:W3CDTF">2025-10-23T15:34:00Z</dcterms:modified>
</cp:coreProperties>
</file>